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D3BF1" w14:textId="77777777" w:rsidR="006E0C38" w:rsidRDefault="006E0C38" w:rsidP="00D22A38">
      <w:pPr>
        <w:pBdr>
          <w:bottom w:val="single" w:sz="12" w:space="1" w:color="808080" w:themeColor="background1" w:themeShade="80"/>
        </w:pBdr>
        <w:spacing w:after="0" w:line="276" w:lineRule="auto"/>
        <w:jc w:val="both"/>
        <w:rPr>
          <w:rFonts w:ascii="Arial" w:hAnsi="Arial" w:cs="Arial"/>
          <w:b/>
          <w:bCs/>
          <w:color w:val="808080" w:themeColor="background1" w:themeShade="80"/>
          <w:sz w:val="28"/>
          <w:szCs w:val="28"/>
        </w:rPr>
      </w:pPr>
    </w:p>
    <w:p w14:paraId="54707A61" w14:textId="64A2C78F" w:rsidR="00D22A38" w:rsidRPr="00D22A38" w:rsidRDefault="006C6A72" w:rsidP="004600BB">
      <w:pPr>
        <w:pBdr>
          <w:bottom w:val="single" w:sz="12" w:space="1" w:color="808080" w:themeColor="background1" w:themeShade="80"/>
        </w:pBdr>
        <w:spacing w:after="0" w:line="276" w:lineRule="auto"/>
        <w:jc w:val="both"/>
        <w:rPr>
          <w:rFonts w:ascii="Arial" w:hAnsi="Arial" w:cs="Arial"/>
          <w:b/>
          <w:bCs/>
          <w:color w:val="808080" w:themeColor="background1" w:themeShade="80"/>
          <w:sz w:val="28"/>
          <w:szCs w:val="28"/>
        </w:rPr>
      </w:pPr>
      <w:r>
        <w:rPr>
          <w:rFonts w:ascii="Arial" w:hAnsi="Arial" w:cs="Arial"/>
          <w:b/>
          <w:bCs/>
          <w:color w:val="808080" w:themeColor="background1" w:themeShade="80"/>
          <w:sz w:val="28"/>
          <w:szCs w:val="28"/>
        </w:rPr>
        <w:t>Resolución</w:t>
      </w:r>
      <w:r w:rsidR="00C33B40" w:rsidRPr="00D22A38">
        <w:rPr>
          <w:rFonts w:ascii="Arial" w:hAnsi="Arial" w:cs="Arial"/>
          <w:b/>
          <w:bCs/>
          <w:color w:val="808080" w:themeColor="background1" w:themeShade="80"/>
          <w:sz w:val="28"/>
          <w:szCs w:val="28"/>
        </w:rPr>
        <w:t xml:space="preserve"> </w:t>
      </w:r>
      <w:r w:rsidR="00202675">
        <w:rPr>
          <w:rFonts w:ascii="Arial" w:hAnsi="Arial" w:cs="Arial"/>
          <w:b/>
          <w:bCs/>
          <w:color w:val="808080" w:themeColor="background1" w:themeShade="80"/>
          <w:sz w:val="28"/>
          <w:szCs w:val="28"/>
        </w:rPr>
        <w:t>0</w:t>
      </w:r>
      <w:r w:rsidR="001B5FE7">
        <w:rPr>
          <w:rFonts w:ascii="Arial" w:hAnsi="Arial" w:cs="Arial"/>
          <w:b/>
          <w:bCs/>
          <w:color w:val="808080" w:themeColor="background1" w:themeShade="80"/>
          <w:sz w:val="28"/>
          <w:szCs w:val="28"/>
        </w:rPr>
        <w:t>9</w:t>
      </w:r>
      <w:r>
        <w:rPr>
          <w:rFonts w:ascii="Arial" w:hAnsi="Arial" w:cs="Arial"/>
          <w:b/>
          <w:bCs/>
          <w:color w:val="808080" w:themeColor="background1" w:themeShade="80"/>
          <w:sz w:val="28"/>
          <w:szCs w:val="28"/>
        </w:rPr>
        <w:t>-</w:t>
      </w:r>
      <w:r w:rsidR="001B5FE7">
        <w:rPr>
          <w:rFonts w:ascii="Arial" w:hAnsi="Arial" w:cs="Arial"/>
          <w:b/>
          <w:bCs/>
          <w:color w:val="808080" w:themeColor="background1" w:themeShade="80"/>
          <w:sz w:val="28"/>
          <w:szCs w:val="28"/>
        </w:rPr>
        <w:t>1</w:t>
      </w:r>
      <w:r w:rsidR="003F0E14">
        <w:rPr>
          <w:rFonts w:ascii="Arial" w:hAnsi="Arial" w:cs="Arial"/>
          <w:b/>
          <w:bCs/>
          <w:color w:val="808080" w:themeColor="background1" w:themeShade="80"/>
          <w:sz w:val="28"/>
          <w:szCs w:val="28"/>
        </w:rPr>
        <w:t>9</w:t>
      </w:r>
      <w:r w:rsidR="0030670C">
        <w:rPr>
          <w:rFonts w:ascii="Arial" w:hAnsi="Arial" w:cs="Arial"/>
          <w:b/>
          <w:bCs/>
          <w:color w:val="808080" w:themeColor="background1" w:themeShade="80"/>
          <w:sz w:val="28"/>
          <w:szCs w:val="28"/>
        </w:rPr>
        <w:t>/</w:t>
      </w:r>
      <w:r w:rsidR="00C33B40" w:rsidRPr="00D22A38">
        <w:rPr>
          <w:rFonts w:ascii="Arial" w:hAnsi="Arial" w:cs="Arial"/>
          <w:b/>
          <w:bCs/>
          <w:color w:val="808080" w:themeColor="background1" w:themeShade="80"/>
          <w:sz w:val="28"/>
          <w:szCs w:val="28"/>
        </w:rPr>
        <w:t>202</w:t>
      </w:r>
      <w:r w:rsidR="00202675">
        <w:rPr>
          <w:rFonts w:ascii="Arial" w:hAnsi="Arial" w:cs="Arial"/>
          <w:b/>
          <w:bCs/>
          <w:color w:val="808080" w:themeColor="background1" w:themeShade="80"/>
          <w:sz w:val="28"/>
          <w:szCs w:val="28"/>
        </w:rPr>
        <w:t>4</w:t>
      </w:r>
      <w:r w:rsidR="00C33B40" w:rsidRPr="00D22A38">
        <w:rPr>
          <w:rFonts w:ascii="Arial" w:hAnsi="Arial" w:cs="Arial"/>
          <w:b/>
          <w:bCs/>
          <w:color w:val="808080" w:themeColor="background1" w:themeShade="80"/>
          <w:sz w:val="28"/>
          <w:szCs w:val="28"/>
        </w:rPr>
        <w:t xml:space="preserve"> </w:t>
      </w:r>
    </w:p>
    <w:p w14:paraId="02B6BA3B" w14:textId="3122FC0E" w:rsidR="00D22A38" w:rsidRPr="00D22A38" w:rsidRDefault="00D22A38" w:rsidP="004600BB">
      <w:pPr>
        <w:pBdr>
          <w:bottom w:val="single" w:sz="12" w:space="1" w:color="808080" w:themeColor="background1" w:themeShade="80"/>
        </w:pBdr>
        <w:spacing w:after="0" w:line="276" w:lineRule="auto"/>
        <w:jc w:val="both"/>
        <w:rPr>
          <w:rFonts w:ascii="Arial" w:hAnsi="Arial" w:cs="Arial"/>
          <w:b/>
          <w:bCs/>
          <w:color w:val="808080" w:themeColor="background1" w:themeShade="80"/>
          <w:sz w:val="28"/>
          <w:szCs w:val="28"/>
        </w:rPr>
      </w:pPr>
      <w:r>
        <w:rPr>
          <w:rFonts w:ascii="Arial" w:hAnsi="Arial" w:cs="Arial"/>
          <w:b/>
          <w:bCs/>
          <w:color w:val="808080" w:themeColor="background1" w:themeShade="80"/>
          <w:sz w:val="28"/>
          <w:szCs w:val="28"/>
        </w:rPr>
        <w:t xml:space="preserve">de </w:t>
      </w:r>
      <w:r w:rsidR="00C33B40" w:rsidRPr="00D22A38">
        <w:rPr>
          <w:rFonts w:ascii="Arial" w:hAnsi="Arial" w:cs="Arial"/>
          <w:b/>
          <w:bCs/>
          <w:color w:val="808080" w:themeColor="background1" w:themeShade="80"/>
          <w:sz w:val="28"/>
          <w:szCs w:val="28"/>
        </w:rPr>
        <w:t xml:space="preserve">la </w:t>
      </w:r>
      <w:r w:rsidR="008D6987">
        <w:rPr>
          <w:rFonts w:ascii="Arial" w:hAnsi="Arial" w:cs="Arial"/>
          <w:b/>
          <w:bCs/>
          <w:color w:val="808080" w:themeColor="background1" w:themeShade="80"/>
          <w:sz w:val="28"/>
          <w:szCs w:val="28"/>
        </w:rPr>
        <w:t>Secretaría</w:t>
      </w:r>
      <w:r w:rsidR="00C33B40" w:rsidRPr="00D22A38">
        <w:rPr>
          <w:rFonts w:ascii="Arial" w:hAnsi="Arial" w:cs="Arial"/>
          <w:b/>
          <w:bCs/>
          <w:color w:val="808080" w:themeColor="background1" w:themeShade="80"/>
          <w:sz w:val="28"/>
          <w:szCs w:val="28"/>
        </w:rPr>
        <w:t xml:space="preserve"> General de la Fundación EOI, F.S.P., </w:t>
      </w:r>
    </w:p>
    <w:p w14:paraId="01397D85" w14:textId="14750FE6" w:rsidR="004A1234" w:rsidRPr="00D22A38" w:rsidRDefault="00C33B40" w:rsidP="004600BB">
      <w:pPr>
        <w:pBdr>
          <w:bottom w:val="single" w:sz="12" w:space="1" w:color="808080" w:themeColor="background1" w:themeShade="80"/>
        </w:pBdr>
        <w:spacing w:after="0" w:line="276" w:lineRule="auto"/>
        <w:jc w:val="both"/>
        <w:rPr>
          <w:rFonts w:ascii="Arial" w:hAnsi="Arial" w:cs="Arial"/>
          <w:b/>
          <w:bCs/>
          <w:color w:val="808080" w:themeColor="background1" w:themeShade="80"/>
          <w:sz w:val="28"/>
          <w:szCs w:val="28"/>
        </w:rPr>
      </w:pPr>
      <w:r w:rsidRPr="00D22A38">
        <w:rPr>
          <w:rFonts w:ascii="Arial" w:hAnsi="Arial" w:cs="Arial"/>
          <w:b/>
          <w:bCs/>
          <w:color w:val="808080" w:themeColor="background1" w:themeShade="80"/>
          <w:sz w:val="28"/>
          <w:szCs w:val="28"/>
        </w:rPr>
        <w:t xml:space="preserve">por la que </w:t>
      </w:r>
      <w:r w:rsidR="006C6A72">
        <w:rPr>
          <w:rFonts w:ascii="Arial" w:hAnsi="Arial" w:cs="Arial"/>
          <w:b/>
          <w:bCs/>
          <w:color w:val="808080" w:themeColor="background1" w:themeShade="80"/>
          <w:sz w:val="28"/>
          <w:szCs w:val="28"/>
        </w:rPr>
        <w:t xml:space="preserve">convoca el </w:t>
      </w:r>
      <w:r w:rsidR="008A275E">
        <w:rPr>
          <w:rFonts w:ascii="Arial" w:hAnsi="Arial" w:cs="Arial"/>
          <w:b/>
          <w:bCs/>
          <w:color w:val="808080" w:themeColor="background1" w:themeShade="80"/>
          <w:sz w:val="28"/>
          <w:szCs w:val="28"/>
        </w:rPr>
        <w:t>P</w:t>
      </w:r>
      <w:r w:rsidR="006C6A72">
        <w:rPr>
          <w:rFonts w:ascii="Arial" w:hAnsi="Arial" w:cs="Arial"/>
          <w:b/>
          <w:bCs/>
          <w:color w:val="808080" w:themeColor="background1" w:themeShade="80"/>
          <w:sz w:val="28"/>
          <w:szCs w:val="28"/>
        </w:rPr>
        <w:t xml:space="preserve">roceso de </w:t>
      </w:r>
      <w:r w:rsidR="008A275E">
        <w:rPr>
          <w:rFonts w:ascii="Arial" w:hAnsi="Arial" w:cs="Arial"/>
          <w:b/>
          <w:bCs/>
          <w:color w:val="808080" w:themeColor="background1" w:themeShade="80"/>
          <w:sz w:val="28"/>
          <w:szCs w:val="28"/>
        </w:rPr>
        <w:t>S</w:t>
      </w:r>
      <w:r w:rsidR="006C6A72">
        <w:rPr>
          <w:rFonts w:ascii="Arial" w:hAnsi="Arial" w:cs="Arial"/>
          <w:b/>
          <w:bCs/>
          <w:color w:val="808080" w:themeColor="background1" w:themeShade="80"/>
          <w:sz w:val="28"/>
          <w:szCs w:val="28"/>
        </w:rPr>
        <w:t>elección 3</w:t>
      </w:r>
      <w:r w:rsidR="00202675">
        <w:rPr>
          <w:rFonts w:ascii="Arial" w:hAnsi="Arial" w:cs="Arial"/>
          <w:b/>
          <w:bCs/>
          <w:color w:val="808080" w:themeColor="background1" w:themeShade="80"/>
          <w:sz w:val="28"/>
          <w:szCs w:val="28"/>
        </w:rPr>
        <w:t>5</w:t>
      </w:r>
      <w:r w:rsidR="003F0E14">
        <w:rPr>
          <w:rFonts w:ascii="Arial" w:hAnsi="Arial" w:cs="Arial"/>
          <w:b/>
          <w:bCs/>
          <w:color w:val="808080" w:themeColor="background1" w:themeShade="80"/>
          <w:sz w:val="28"/>
          <w:szCs w:val="28"/>
        </w:rPr>
        <w:t>8</w:t>
      </w:r>
      <w:r w:rsidR="006C6A72">
        <w:rPr>
          <w:rFonts w:ascii="Arial" w:hAnsi="Arial" w:cs="Arial"/>
          <w:b/>
          <w:bCs/>
          <w:color w:val="808080" w:themeColor="background1" w:themeShade="80"/>
          <w:sz w:val="28"/>
          <w:szCs w:val="28"/>
        </w:rPr>
        <w:t xml:space="preserve"> </w:t>
      </w:r>
      <w:r w:rsidR="00D03927">
        <w:rPr>
          <w:rFonts w:ascii="Arial" w:hAnsi="Arial" w:cs="Arial"/>
          <w:b/>
          <w:bCs/>
          <w:color w:val="808080" w:themeColor="background1" w:themeShade="80"/>
          <w:sz w:val="28"/>
          <w:szCs w:val="28"/>
        </w:rPr>
        <w:t>para dar cobertura a</w:t>
      </w:r>
      <w:r w:rsidR="000B2BD7">
        <w:rPr>
          <w:rFonts w:ascii="Arial" w:hAnsi="Arial" w:cs="Arial"/>
          <w:b/>
          <w:bCs/>
          <w:color w:val="808080" w:themeColor="background1" w:themeShade="80"/>
          <w:sz w:val="28"/>
          <w:szCs w:val="28"/>
        </w:rPr>
        <w:t xml:space="preserve"> 1</w:t>
      </w:r>
      <w:r w:rsidR="00D03927">
        <w:rPr>
          <w:rFonts w:ascii="Arial" w:hAnsi="Arial" w:cs="Arial"/>
          <w:b/>
          <w:bCs/>
          <w:color w:val="808080" w:themeColor="background1" w:themeShade="80"/>
          <w:sz w:val="28"/>
          <w:szCs w:val="28"/>
        </w:rPr>
        <w:t xml:space="preserve"> puesto</w:t>
      </w:r>
      <w:r w:rsidR="00202675">
        <w:rPr>
          <w:rFonts w:ascii="Arial" w:hAnsi="Arial" w:cs="Arial"/>
          <w:b/>
          <w:bCs/>
          <w:color w:val="808080" w:themeColor="background1" w:themeShade="80"/>
          <w:sz w:val="28"/>
          <w:szCs w:val="28"/>
        </w:rPr>
        <w:t xml:space="preserve"> de </w:t>
      </w:r>
      <w:r w:rsidR="003F0E14">
        <w:rPr>
          <w:rFonts w:ascii="Arial" w:hAnsi="Arial" w:cs="Arial"/>
          <w:b/>
          <w:bCs/>
          <w:color w:val="808080" w:themeColor="background1" w:themeShade="80"/>
          <w:sz w:val="28"/>
          <w:szCs w:val="28"/>
        </w:rPr>
        <w:t xml:space="preserve">Técnico/a de </w:t>
      </w:r>
      <w:r w:rsidR="00AD15A5">
        <w:rPr>
          <w:rFonts w:ascii="Arial" w:hAnsi="Arial" w:cs="Arial"/>
          <w:b/>
          <w:bCs/>
          <w:color w:val="808080" w:themeColor="background1" w:themeShade="80"/>
          <w:sz w:val="28"/>
          <w:szCs w:val="28"/>
        </w:rPr>
        <w:t>Programas Formativos</w:t>
      </w:r>
      <w:r w:rsidR="003F0E14">
        <w:rPr>
          <w:rFonts w:ascii="Arial" w:hAnsi="Arial" w:cs="Arial"/>
          <w:b/>
          <w:bCs/>
          <w:color w:val="808080" w:themeColor="background1" w:themeShade="80"/>
          <w:sz w:val="28"/>
          <w:szCs w:val="28"/>
        </w:rPr>
        <w:t xml:space="preserve"> - </w:t>
      </w:r>
      <w:r w:rsidR="00202675">
        <w:rPr>
          <w:rFonts w:ascii="Arial" w:hAnsi="Arial" w:cs="Arial"/>
          <w:b/>
          <w:bCs/>
          <w:color w:val="808080" w:themeColor="background1" w:themeShade="80"/>
          <w:sz w:val="28"/>
          <w:szCs w:val="28"/>
        </w:rPr>
        <w:t>oficial administrativo</w:t>
      </w:r>
      <w:r w:rsidR="0043295F">
        <w:rPr>
          <w:rFonts w:ascii="Arial" w:hAnsi="Arial" w:cs="Arial"/>
          <w:b/>
          <w:bCs/>
          <w:color w:val="808080" w:themeColor="background1" w:themeShade="80"/>
          <w:sz w:val="28"/>
          <w:szCs w:val="28"/>
        </w:rPr>
        <w:t>/a</w:t>
      </w:r>
      <w:r w:rsidR="00202675">
        <w:rPr>
          <w:rFonts w:ascii="Arial" w:hAnsi="Arial" w:cs="Arial"/>
          <w:b/>
          <w:bCs/>
          <w:color w:val="808080" w:themeColor="background1" w:themeShade="80"/>
          <w:sz w:val="28"/>
          <w:szCs w:val="28"/>
        </w:rPr>
        <w:t xml:space="preserve"> de primera</w:t>
      </w:r>
      <w:r w:rsidR="00A76A8A">
        <w:rPr>
          <w:rFonts w:ascii="Arial" w:hAnsi="Arial" w:cs="Arial"/>
          <w:b/>
          <w:bCs/>
          <w:color w:val="808080" w:themeColor="background1" w:themeShade="80"/>
          <w:sz w:val="28"/>
          <w:szCs w:val="28"/>
        </w:rPr>
        <w:t>,</w:t>
      </w:r>
      <w:r w:rsidR="00DA1CFB">
        <w:rPr>
          <w:rFonts w:ascii="Arial" w:hAnsi="Arial" w:cs="Arial"/>
          <w:b/>
          <w:bCs/>
          <w:color w:val="808080" w:themeColor="background1" w:themeShade="80"/>
          <w:sz w:val="28"/>
          <w:szCs w:val="28"/>
        </w:rPr>
        <w:t xml:space="preserve"> incluido en la </w:t>
      </w:r>
      <w:r w:rsidR="00B65E3E">
        <w:rPr>
          <w:rFonts w:ascii="Arial" w:hAnsi="Arial" w:cs="Arial"/>
          <w:b/>
          <w:bCs/>
          <w:color w:val="808080" w:themeColor="background1" w:themeShade="80"/>
          <w:sz w:val="28"/>
          <w:szCs w:val="28"/>
        </w:rPr>
        <w:t xml:space="preserve">Tasa </w:t>
      </w:r>
      <w:r w:rsidR="000B2BD7">
        <w:rPr>
          <w:rFonts w:ascii="Arial" w:hAnsi="Arial" w:cs="Arial"/>
          <w:b/>
          <w:bCs/>
          <w:color w:val="808080" w:themeColor="background1" w:themeShade="80"/>
          <w:sz w:val="28"/>
          <w:szCs w:val="28"/>
        </w:rPr>
        <w:t xml:space="preserve">de </w:t>
      </w:r>
      <w:r w:rsidR="00B65E3E">
        <w:rPr>
          <w:rFonts w:ascii="Arial" w:hAnsi="Arial" w:cs="Arial"/>
          <w:b/>
          <w:bCs/>
          <w:color w:val="808080" w:themeColor="background1" w:themeShade="80"/>
          <w:sz w:val="28"/>
          <w:szCs w:val="28"/>
        </w:rPr>
        <w:t>Reposición</w:t>
      </w:r>
      <w:r w:rsidR="008A275E">
        <w:rPr>
          <w:rFonts w:ascii="Arial" w:hAnsi="Arial" w:cs="Arial"/>
          <w:b/>
          <w:bCs/>
          <w:color w:val="808080" w:themeColor="background1" w:themeShade="80"/>
          <w:sz w:val="28"/>
          <w:szCs w:val="28"/>
        </w:rPr>
        <w:t>.</w:t>
      </w:r>
    </w:p>
    <w:p w14:paraId="176919E5" w14:textId="77777777" w:rsidR="006C6A72" w:rsidRPr="006C6A72" w:rsidRDefault="006C6A72" w:rsidP="006C6A72">
      <w:pPr>
        <w:pStyle w:val="Default"/>
        <w:jc w:val="both"/>
        <w:rPr>
          <w:sz w:val="22"/>
          <w:szCs w:val="22"/>
        </w:rPr>
      </w:pPr>
    </w:p>
    <w:p w14:paraId="4565D491" w14:textId="6B99B490" w:rsidR="0005540D" w:rsidRDefault="002671D9" w:rsidP="002671D9">
      <w:pPr>
        <w:spacing w:after="120" w:line="276" w:lineRule="auto"/>
        <w:jc w:val="both"/>
        <w:rPr>
          <w:rFonts w:ascii="Arial" w:hAnsi="Arial" w:cs="Arial"/>
        </w:rPr>
      </w:pPr>
      <w:r w:rsidRPr="00693941">
        <w:rPr>
          <w:rFonts w:ascii="Arial" w:hAnsi="Arial" w:cs="Arial"/>
        </w:rPr>
        <w:t xml:space="preserve">En virtud de la autorización </w:t>
      </w:r>
      <w:r w:rsidR="002F682C">
        <w:rPr>
          <w:rFonts w:ascii="Arial" w:hAnsi="Arial" w:cs="Arial"/>
        </w:rPr>
        <w:t xml:space="preserve">de Tasa de Reposición </w:t>
      </w:r>
      <w:r w:rsidRPr="00693941">
        <w:rPr>
          <w:rFonts w:ascii="Arial" w:hAnsi="Arial" w:cs="Arial"/>
        </w:rPr>
        <w:t>recogida en la Resolución</w:t>
      </w:r>
      <w:r w:rsidR="008D4C19">
        <w:rPr>
          <w:rFonts w:ascii="Arial" w:hAnsi="Arial" w:cs="Arial"/>
        </w:rPr>
        <w:t xml:space="preserve"> con </w:t>
      </w:r>
      <w:proofErr w:type="spellStart"/>
      <w:r w:rsidR="008D4C19">
        <w:rPr>
          <w:rFonts w:ascii="Arial" w:hAnsi="Arial" w:cs="Arial"/>
        </w:rPr>
        <w:t>nº</w:t>
      </w:r>
      <w:proofErr w:type="spellEnd"/>
      <w:r w:rsidR="008D4C19">
        <w:rPr>
          <w:rFonts w:ascii="Arial" w:hAnsi="Arial" w:cs="Arial"/>
        </w:rPr>
        <w:t xml:space="preserve"> de expediente</w:t>
      </w:r>
      <w:r w:rsidRPr="00693941">
        <w:rPr>
          <w:rFonts w:ascii="Arial" w:hAnsi="Arial" w:cs="Arial"/>
        </w:rPr>
        <w:t xml:space="preserve"> </w:t>
      </w:r>
      <w:r w:rsidR="00AD15A5" w:rsidRPr="00AD15A5">
        <w:rPr>
          <w:rFonts w:ascii="Arial" w:hAnsi="Arial" w:cs="Arial"/>
        </w:rPr>
        <w:t xml:space="preserve">002227/2024 de la Dirección General de costes de personal de la Secretaría de </w:t>
      </w:r>
      <w:r w:rsidR="00AD15A5">
        <w:rPr>
          <w:rFonts w:ascii="Arial" w:hAnsi="Arial" w:cs="Arial"/>
        </w:rPr>
        <w:t>E</w:t>
      </w:r>
      <w:r w:rsidR="00AD15A5" w:rsidRPr="00AD15A5">
        <w:rPr>
          <w:rFonts w:ascii="Arial" w:hAnsi="Arial" w:cs="Arial"/>
        </w:rPr>
        <w:t xml:space="preserve">stado de </w:t>
      </w:r>
      <w:r w:rsidR="00AD15A5">
        <w:rPr>
          <w:rFonts w:ascii="Arial" w:hAnsi="Arial" w:cs="Arial"/>
        </w:rPr>
        <w:t>P</w:t>
      </w:r>
      <w:r w:rsidR="00AD15A5" w:rsidRPr="00AD15A5">
        <w:rPr>
          <w:rFonts w:ascii="Arial" w:hAnsi="Arial" w:cs="Arial"/>
        </w:rPr>
        <w:t xml:space="preserve">resupuestos y </w:t>
      </w:r>
      <w:r w:rsidR="00AD15A5">
        <w:rPr>
          <w:rFonts w:ascii="Arial" w:hAnsi="Arial" w:cs="Arial"/>
        </w:rPr>
        <w:t>G</w:t>
      </w:r>
      <w:r w:rsidR="00AD15A5" w:rsidRPr="00AD15A5">
        <w:rPr>
          <w:rFonts w:ascii="Arial" w:hAnsi="Arial" w:cs="Arial"/>
        </w:rPr>
        <w:t>astos del Ministerio de Hacienda</w:t>
      </w:r>
      <w:r w:rsidR="00693941" w:rsidRPr="00693941">
        <w:rPr>
          <w:rFonts w:ascii="Arial" w:hAnsi="Arial" w:cs="Arial"/>
        </w:rPr>
        <w:t>, la</w:t>
      </w:r>
      <w:r w:rsidRPr="00693941">
        <w:rPr>
          <w:rFonts w:ascii="Arial" w:hAnsi="Arial" w:cs="Arial"/>
        </w:rPr>
        <w:t xml:space="preserve"> </w:t>
      </w:r>
      <w:r w:rsidR="00893D16" w:rsidRPr="00693941">
        <w:rPr>
          <w:rFonts w:ascii="Arial" w:hAnsi="Arial" w:cs="Arial"/>
        </w:rPr>
        <w:t xml:space="preserve">Fundación EOI, F.S.P. </w:t>
      </w:r>
      <w:r w:rsidRPr="00693941">
        <w:rPr>
          <w:rFonts w:ascii="Arial" w:hAnsi="Arial" w:cs="Arial"/>
        </w:rPr>
        <w:t xml:space="preserve">publica la presente Convocatoria. </w:t>
      </w:r>
    </w:p>
    <w:p w14:paraId="009B216C" w14:textId="5A5DD957" w:rsidR="008D6987" w:rsidRPr="007B5C95" w:rsidRDefault="008D6987" w:rsidP="009F0759">
      <w:pPr>
        <w:pStyle w:val="Default"/>
        <w:jc w:val="both"/>
        <w:rPr>
          <w:sz w:val="22"/>
          <w:szCs w:val="22"/>
          <w:highlight w:val="yellow"/>
        </w:rPr>
      </w:pPr>
    </w:p>
    <w:p w14:paraId="5D67C5C8" w14:textId="2F89C0A8" w:rsidR="008D6987" w:rsidRPr="0053307B" w:rsidRDefault="008D6987" w:rsidP="009F0759">
      <w:pPr>
        <w:pStyle w:val="Default"/>
        <w:jc w:val="both"/>
        <w:rPr>
          <w:b/>
          <w:bCs/>
          <w:sz w:val="22"/>
          <w:szCs w:val="22"/>
        </w:rPr>
      </w:pPr>
      <w:r w:rsidRPr="0053307B">
        <w:rPr>
          <w:b/>
          <w:bCs/>
          <w:sz w:val="22"/>
          <w:szCs w:val="22"/>
        </w:rPr>
        <w:t>Artículo 1. Objeto.</w:t>
      </w:r>
    </w:p>
    <w:p w14:paraId="48154BA6" w14:textId="77777777" w:rsidR="008D6987" w:rsidRPr="007B5C95" w:rsidRDefault="008D6987" w:rsidP="009F0759">
      <w:pPr>
        <w:pStyle w:val="Default"/>
        <w:jc w:val="both"/>
        <w:rPr>
          <w:sz w:val="22"/>
          <w:szCs w:val="22"/>
          <w:highlight w:val="yellow"/>
        </w:rPr>
      </w:pPr>
    </w:p>
    <w:p w14:paraId="52B0CAB1" w14:textId="69EF3264" w:rsidR="008D6987" w:rsidRPr="00767BD1" w:rsidRDefault="008D6987" w:rsidP="009F0759">
      <w:pPr>
        <w:pStyle w:val="Default"/>
        <w:jc w:val="both"/>
        <w:rPr>
          <w:sz w:val="22"/>
          <w:szCs w:val="22"/>
        </w:rPr>
      </w:pPr>
      <w:r w:rsidRPr="00767BD1">
        <w:rPr>
          <w:sz w:val="22"/>
          <w:szCs w:val="22"/>
        </w:rPr>
        <w:t xml:space="preserve">La presente resolución tiene por objeto establecer las </w:t>
      </w:r>
      <w:r w:rsidR="004E3264" w:rsidRPr="00767BD1">
        <w:rPr>
          <w:sz w:val="22"/>
          <w:szCs w:val="22"/>
        </w:rPr>
        <w:t>B</w:t>
      </w:r>
      <w:r w:rsidRPr="00767BD1">
        <w:rPr>
          <w:sz w:val="22"/>
          <w:szCs w:val="22"/>
        </w:rPr>
        <w:t xml:space="preserve">ases para la contratación en régimen laboral </w:t>
      </w:r>
      <w:r w:rsidR="00CC3E3D" w:rsidRPr="00767BD1">
        <w:rPr>
          <w:sz w:val="22"/>
          <w:szCs w:val="22"/>
        </w:rPr>
        <w:t>indefinido</w:t>
      </w:r>
      <w:r w:rsidR="00421F57" w:rsidRPr="00767BD1">
        <w:rPr>
          <w:sz w:val="22"/>
          <w:szCs w:val="22"/>
        </w:rPr>
        <w:t xml:space="preserve"> a tiempo completo</w:t>
      </w:r>
      <w:r w:rsidR="004E3264" w:rsidRPr="00767BD1">
        <w:rPr>
          <w:sz w:val="22"/>
          <w:szCs w:val="22"/>
        </w:rPr>
        <w:t xml:space="preserve">, </w:t>
      </w:r>
      <w:r w:rsidR="00CC3E3D" w:rsidRPr="00767BD1">
        <w:rPr>
          <w:sz w:val="22"/>
          <w:szCs w:val="22"/>
        </w:rPr>
        <w:t xml:space="preserve">de la vacante autorizada </w:t>
      </w:r>
      <w:r w:rsidR="0074785D" w:rsidRPr="00767BD1">
        <w:rPr>
          <w:sz w:val="22"/>
          <w:szCs w:val="22"/>
        </w:rPr>
        <w:t xml:space="preserve">en el marco de la Tasa de </w:t>
      </w:r>
      <w:r w:rsidR="000B2BD7" w:rsidRPr="00767BD1">
        <w:rPr>
          <w:sz w:val="22"/>
          <w:szCs w:val="22"/>
        </w:rPr>
        <w:t>Reposició</w:t>
      </w:r>
      <w:r w:rsidR="0074785D" w:rsidRPr="00767BD1">
        <w:rPr>
          <w:sz w:val="22"/>
          <w:szCs w:val="22"/>
        </w:rPr>
        <w:t>n</w:t>
      </w:r>
      <w:r w:rsidR="0053307B" w:rsidRPr="00767BD1">
        <w:rPr>
          <w:sz w:val="22"/>
          <w:szCs w:val="22"/>
        </w:rPr>
        <w:t xml:space="preserve">, </w:t>
      </w:r>
      <w:r w:rsidR="000B2BD7" w:rsidRPr="00767BD1">
        <w:rPr>
          <w:sz w:val="22"/>
          <w:szCs w:val="22"/>
        </w:rPr>
        <w:t xml:space="preserve">del </w:t>
      </w:r>
      <w:r w:rsidR="004E3264" w:rsidRPr="00767BD1">
        <w:rPr>
          <w:sz w:val="22"/>
          <w:szCs w:val="22"/>
        </w:rPr>
        <w:t>siguiente puesto de trabajo</w:t>
      </w:r>
      <w:r w:rsidR="00552F9E" w:rsidRPr="00767BD1">
        <w:rPr>
          <w:sz w:val="22"/>
          <w:szCs w:val="22"/>
        </w:rPr>
        <w:t>, según las categorías de</w:t>
      </w:r>
      <w:r w:rsidR="009B491F" w:rsidRPr="00767BD1">
        <w:rPr>
          <w:sz w:val="22"/>
          <w:szCs w:val="22"/>
        </w:rPr>
        <w:t>l</w:t>
      </w:r>
      <w:r w:rsidR="00552F9E" w:rsidRPr="00767BD1">
        <w:rPr>
          <w:sz w:val="22"/>
          <w:szCs w:val="22"/>
        </w:rPr>
        <w:t xml:space="preserve"> </w:t>
      </w:r>
      <w:r w:rsidR="009B491F" w:rsidRPr="00767BD1">
        <w:rPr>
          <w:sz w:val="22"/>
          <w:szCs w:val="22"/>
        </w:rPr>
        <w:t>C</w:t>
      </w:r>
      <w:r w:rsidR="00552F9E" w:rsidRPr="00767BD1">
        <w:rPr>
          <w:sz w:val="22"/>
          <w:szCs w:val="22"/>
        </w:rPr>
        <w:t>onvenio</w:t>
      </w:r>
      <w:r w:rsidR="009B491F" w:rsidRPr="00767BD1">
        <w:rPr>
          <w:sz w:val="22"/>
          <w:szCs w:val="22"/>
        </w:rPr>
        <w:t xml:space="preserve"> colectivo</w:t>
      </w:r>
      <w:r w:rsidR="00552F9E" w:rsidRPr="00767BD1">
        <w:rPr>
          <w:sz w:val="22"/>
          <w:szCs w:val="22"/>
        </w:rPr>
        <w:t xml:space="preserve"> de aplicación (Convenio</w:t>
      </w:r>
      <w:r w:rsidR="00431B6A">
        <w:rPr>
          <w:sz w:val="22"/>
          <w:szCs w:val="22"/>
        </w:rPr>
        <w:t xml:space="preserve"> de</w:t>
      </w:r>
      <w:r w:rsidR="00552F9E" w:rsidRPr="00767BD1">
        <w:rPr>
          <w:sz w:val="22"/>
          <w:szCs w:val="22"/>
        </w:rPr>
        <w:t xml:space="preserve"> </w:t>
      </w:r>
      <w:r w:rsidR="009334CA">
        <w:rPr>
          <w:sz w:val="22"/>
          <w:szCs w:val="22"/>
        </w:rPr>
        <w:t xml:space="preserve">Enseñanza y Formación no </w:t>
      </w:r>
      <w:r w:rsidR="00791176">
        <w:rPr>
          <w:sz w:val="22"/>
          <w:szCs w:val="22"/>
        </w:rPr>
        <w:t>R</w:t>
      </w:r>
      <w:r w:rsidR="009334CA">
        <w:rPr>
          <w:sz w:val="22"/>
          <w:szCs w:val="22"/>
        </w:rPr>
        <w:t>eglada</w:t>
      </w:r>
      <w:r w:rsidR="00767BD1" w:rsidRPr="00767BD1">
        <w:rPr>
          <w:sz w:val="22"/>
          <w:szCs w:val="22"/>
        </w:rPr>
        <w:t>)</w:t>
      </w:r>
      <w:r w:rsidR="004E3264" w:rsidRPr="00767BD1">
        <w:rPr>
          <w:sz w:val="22"/>
          <w:szCs w:val="22"/>
        </w:rPr>
        <w:t>:</w:t>
      </w:r>
    </w:p>
    <w:p w14:paraId="7F328709" w14:textId="507369A4" w:rsidR="002671D9" w:rsidRPr="007B5C95" w:rsidRDefault="002671D9" w:rsidP="009F0759">
      <w:pPr>
        <w:pStyle w:val="Default"/>
        <w:jc w:val="both"/>
        <w:rPr>
          <w:sz w:val="22"/>
          <w:szCs w:val="22"/>
          <w:highlight w:val="yellow"/>
        </w:rPr>
      </w:pPr>
    </w:p>
    <w:p w14:paraId="51F0E0B2" w14:textId="05DE8CC8" w:rsidR="002671D9" w:rsidRPr="005C2409" w:rsidRDefault="00AD15A5" w:rsidP="00AD15A5">
      <w:pPr>
        <w:spacing w:after="120" w:line="276" w:lineRule="auto"/>
        <w:ind w:left="360"/>
        <w:jc w:val="both"/>
        <w:rPr>
          <w:rFonts w:ascii="Arial" w:hAnsi="Arial" w:cs="Arial"/>
          <w:lang w:val="pt-PT"/>
        </w:rPr>
      </w:pPr>
      <w:r w:rsidRPr="005C2409">
        <w:rPr>
          <w:rFonts w:ascii="Arial" w:hAnsi="Arial" w:cs="Arial"/>
          <w:b/>
          <w:bCs/>
          <w:lang w:val="pt-PT"/>
        </w:rPr>
        <w:t>Técnico/a de programas formativos (</w:t>
      </w:r>
      <w:r w:rsidR="00A76A8A" w:rsidRPr="005C2409">
        <w:rPr>
          <w:rFonts w:ascii="Arial" w:hAnsi="Arial" w:cs="Arial"/>
          <w:b/>
          <w:bCs/>
          <w:lang w:val="pt-PT"/>
        </w:rPr>
        <w:t>Oficial administrativo</w:t>
      </w:r>
      <w:r w:rsidR="00915F7B" w:rsidRPr="005C2409">
        <w:rPr>
          <w:rFonts w:ascii="Arial" w:hAnsi="Arial" w:cs="Arial"/>
          <w:b/>
          <w:bCs/>
          <w:lang w:val="pt-PT"/>
        </w:rPr>
        <w:t>/a</w:t>
      </w:r>
      <w:r w:rsidR="00A76A8A" w:rsidRPr="005C2409">
        <w:rPr>
          <w:rFonts w:ascii="Arial" w:hAnsi="Arial" w:cs="Arial"/>
          <w:b/>
          <w:bCs/>
          <w:lang w:val="pt-PT"/>
        </w:rPr>
        <w:t xml:space="preserve"> de 1ª</w:t>
      </w:r>
      <w:r w:rsidR="002671D9" w:rsidRPr="005C2409">
        <w:rPr>
          <w:rFonts w:ascii="Arial" w:hAnsi="Arial" w:cs="Arial"/>
          <w:b/>
          <w:bCs/>
          <w:lang w:val="pt-PT"/>
        </w:rPr>
        <w:t>)</w:t>
      </w:r>
    </w:p>
    <w:p w14:paraId="13EBDCB6" w14:textId="605C23AD" w:rsidR="002671D9" w:rsidRPr="00782E65" w:rsidRDefault="00AA0ACB" w:rsidP="00AA0ACB">
      <w:pPr>
        <w:spacing w:after="120" w:line="276" w:lineRule="auto"/>
        <w:jc w:val="both"/>
        <w:rPr>
          <w:rFonts w:ascii="Arial" w:hAnsi="Arial" w:cs="Arial"/>
        </w:rPr>
      </w:pPr>
      <w:r w:rsidRPr="00782E65">
        <w:rPr>
          <w:rFonts w:ascii="Arial" w:hAnsi="Arial" w:cs="Arial"/>
        </w:rPr>
        <w:t xml:space="preserve">Los detalles </w:t>
      </w:r>
      <w:r w:rsidR="000B2BD7" w:rsidRPr="00782E65">
        <w:rPr>
          <w:rFonts w:ascii="Arial" w:hAnsi="Arial" w:cs="Arial"/>
        </w:rPr>
        <w:t>del</w:t>
      </w:r>
      <w:r w:rsidRPr="00782E65">
        <w:rPr>
          <w:rFonts w:ascii="Arial" w:hAnsi="Arial" w:cs="Arial"/>
        </w:rPr>
        <w:t xml:space="preserve"> puesto de trabajo se recogen en </w:t>
      </w:r>
      <w:r w:rsidR="000B2BD7" w:rsidRPr="00782E65">
        <w:rPr>
          <w:rFonts w:ascii="Arial" w:hAnsi="Arial" w:cs="Arial"/>
        </w:rPr>
        <w:t>el</w:t>
      </w:r>
      <w:r w:rsidRPr="00782E65">
        <w:rPr>
          <w:rFonts w:ascii="Arial" w:hAnsi="Arial" w:cs="Arial"/>
        </w:rPr>
        <w:t xml:space="preserve"> anexo </w:t>
      </w:r>
      <w:r w:rsidR="007A69AB">
        <w:rPr>
          <w:rFonts w:ascii="Arial" w:hAnsi="Arial" w:cs="Arial"/>
        </w:rPr>
        <w:t>I de</w:t>
      </w:r>
      <w:r w:rsidRPr="00782E65">
        <w:rPr>
          <w:rFonts w:ascii="Arial" w:hAnsi="Arial" w:cs="Arial"/>
        </w:rPr>
        <w:t xml:space="preserve"> esta Resolución de Convocatoria.</w:t>
      </w:r>
    </w:p>
    <w:p w14:paraId="063659AD" w14:textId="77777777" w:rsidR="00AA0ACB" w:rsidRPr="007B5C95" w:rsidRDefault="00AA0ACB" w:rsidP="00AA0ACB">
      <w:pPr>
        <w:spacing w:after="120" w:line="276" w:lineRule="auto"/>
        <w:jc w:val="both"/>
        <w:rPr>
          <w:rFonts w:ascii="Arial" w:hAnsi="Arial" w:cs="Arial"/>
          <w:highlight w:val="yellow"/>
        </w:rPr>
      </w:pPr>
    </w:p>
    <w:p w14:paraId="53670B8F" w14:textId="621467DC" w:rsidR="006C6A72" w:rsidRPr="00FC4B03" w:rsidRDefault="004E3264" w:rsidP="006C6A72">
      <w:pPr>
        <w:spacing w:after="120" w:line="276" w:lineRule="auto"/>
        <w:jc w:val="both"/>
        <w:rPr>
          <w:rFonts w:ascii="Arial" w:hAnsi="Arial" w:cs="Arial"/>
          <w:b/>
          <w:bCs/>
        </w:rPr>
      </w:pPr>
      <w:r w:rsidRPr="00FC4B03">
        <w:rPr>
          <w:rFonts w:ascii="Arial" w:hAnsi="Arial" w:cs="Arial"/>
          <w:b/>
          <w:bCs/>
        </w:rPr>
        <w:t xml:space="preserve">Artículo </w:t>
      </w:r>
      <w:r w:rsidR="006C6A72" w:rsidRPr="00FC4B03">
        <w:rPr>
          <w:rFonts w:ascii="Arial" w:hAnsi="Arial" w:cs="Arial"/>
          <w:b/>
          <w:bCs/>
        </w:rPr>
        <w:t>2.</w:t>
      </w:r>
      <w:r w:rsidRPr="00FC4B03">
        <w:rPr>
          <w:rFonts w:ascii="Arial" w:hAnsi="Arial" w:cs="Arial"/>
          <w:b/>
          <w:bCs/>
        </w:rPr>
        <w:t xml:space="preserve"> </w:t>
      </w:r>
      <w:r w:rsidR="006C6A72" w:rsidRPr="00FC4B03">
        <w:rPr>
          <w:rFonts w:ascii="Arial" w:hAnsi="Arial" w:cs="Arial"/>
          <w:b/>
          <w:bCs/>
        </w:rPr>
        <w:t>Principios rectores del proceso de selección.</w:t>
      </w:r>
    </w:p>
    <w:p w14:paraId="380854A9" w14:textId="56E3DE1F" w:rsidR="009B491F" w:rsidRPr="00086EB5" w:rsidRDefault="006C6A72" w:rsidP="00086EB5">
      <w:pPr>
        <w:autoSpaceDE w:val="0"/>
        <w:autoSpaceDN w:val="0"/>
        <w:adjustRightInd w:val="0"/>
        <w:spacing w:after="0" w:line="276" w:lineRule="auto"/>
        <w:jc w:val="both"/>
        <w:rPr>
          <w:rFonts w:ascii="Arial" w:hAnsi="Arial" w:cs="Arial"/>
        </w:rPr>
      </w:pPr>
      <w:r w:rsidRPr="00086EB5">
        <w:rPr>
          <w:rFonts w:ascii="Arial" w:hAnsi="Arial" w:cs="Arial"/>
        </w:rPr>
        <w:t xml:space="preserve">La selección se regirá por </w:t>
      </w:r>
      <w:r w:rsidR="00AA0ACB" w:rsidRPr="00086EB5">
        <w:rPr>
          <w:rFonts w:ascii="Arial" w:hAnsi="Arial" w:cs="Arial"/>
        </w:rPr>
        <w:t xml:space="preserve">la presente Convocatoria, dictada </w:t>
      </w:r>
      <w:r w:rsidR="009B491F" w:rsidRPr="00086EB5">
        <w:rPr>
          <w:rFonts w:ascii="Arial" w:hAnsi="Arial" w:cs="Arial"/>
        </w:rPr>
        <w:t xml:space="preserve">al </w:t>
      </w:r>
      <w:r w:rsidR="00AA0ACB" w:rsidRPr="00086EB5">
        <w:rPr>
          <w:rFonts w:ascii="Arial" w:hAnsi="Arial" w:cs="Arial"/>
        </w:rPr>
        <w:t>amparo de Resolución de la Secretaría de Estado de Función Pública de 11 de abril de 202</w:t>
      </w:r>
      <w:r w:rsidR="00164A6C" w:rsidRPr="00086EB5">
        <w:rPr>
          <w:rFonts w:ascii="Arial" w:hAnsi="Arial" w:cs="Arial"/>
        </w:rPr>
        <w:t>2</w:t>
      </w:r>
      <w:r w:rsidR="00AA0ACB" w:rsidRPr="00086EB5">
        <w:rPr>
          <w:rFonts w:ascii="Arial" w:hAnsi="Arial" w:cs="Arial"/>
        </w:rPr>
        <w:t xml:space="preserve"> por la que se aprueban los criterios de actuación comunes en los procesos selectivos de las entidades del sector público estatal. </w:t>
      </w:r>
    </w:p>
    <w:p w14:paraId="6D13B36C" w14:textId="77777777" w:rsidR="00AA0ACB" w:rsidRPr="007B5C95" w:rsidRDefault="00AA0ACB" w:rsidP="00AA0ACB">
      <w:pPr>
        <w:autoSpaceDE w:val="0"/>
        <w:autoSpaceDN w:val="0"/>
        <w:adjustRightInd w:val="0"/>
        <w:spacing w:after="0" w:line="276" w:lineRule="auto"/>
        <w:rPr>
          <w:rFonts w:ascii="Arial" w:hAnsi="Arial" w:cs="Arial"/>
          <w:highlight w:val="yellow"/>
        </w:rPr>
      </w:pPr>
    </w:p>
    <w:p w14:paraId="5035704E" w14:textId="75C9C6CA" w:rsidR="006C6A72" w:rsidRPr="00086EB5" w:rsidRDefault="006C6A72" w:rsidP="006C6A72">
      <w:pPr>
        <w:spacing w:after="120" w:line="276" w:lineRule="auto"/>
        <w:jc w:val="both"/>
        <w:rPr>
          <w:rFonts w:ascii="Arial" w:hAnsi="Arial" w:cs="Arial"/>
        </w:rPr>
      </w:pPr>
      <w:r w:rsidRPr="00086EB5">
        <w:rPr>
          <w:rFonts w:ascii="Arial" w:hAnsi="Arial" w:cs="Arial"/>
        </w:rPr>
        <w:t>El presente proceso se rige por los principios rectores de libre concurrencia, igualdad, mérito y capacidad, publicidad de las convocatorias y de sus bases, transparencia, objetividad y profesionalidad de los miembros de los órganos de selección, independencia y discrecionalidad técnica en la actuación de los órganos de selección, adecuación entre su contenido y las funciones o tareas a desarrollar en el plaza ofertada y agilidad.</w:t>
      </w:r>
    </w:p>
    <w:p w14:paraId="20A1D646" w14:textId="5CA61696" w:rsidR="00086EB5" w:rsidRPr="00E00D01" w:rsidRDefault="006C6A72" w:rsidP="006C6A72">
      <w:pPr>
        <w:spacing w:after="120" w:line="276" w:lineRule="auto"/>
        <w:jc w:val="both"/>
        <w:rPr>
          <w:rFonts w:ascii="Arial" w:hAnsi="Arial" w:cs="Arial"/>
        </w:rPr>
      </w:pPr>
      <w:r w:rsidRPr="00086EB5">
        <w:rPr>
          <w:rFonts w:ascii="Arial" w:hAnsi="Arial" w:cs="Arial"/>
        </w:rPr>
        <w:t>La presente convocatoria tendrá en cuenta el principio de igualdad de trato entre mujeres y hombres por lo que se refiere al acceso al empleo, de acuerdo con el artículo 14 de la Constitución Española, la Ley Orgánica 3/2007, de 22 de marzo</w:t>
      </w:r>
      <w:r w:rsidR="00AA0ACB" w:rsidRPr="00086EB5">
        <w:rPr>
          <w:rFonts w:ascii="Arial" w:hAnsi="Arial" w:cs="Arial"/>
        </w:rPr>
        <w:t xml:space="preserve">, </w:t>
      </w:r>
      <w:r w:rsidRPr="00086EB5">
        <w:rPr>
          <w:rFonts w:ascii="Arial" w:hAnsi="Arial" w:cs="Arial"/>
        </w:rPr>
        <w:t xml:space="preserve">el Acuerdo de Consejo de </w:t>
      </w:r>
      <w:proofErr w:type="gramStart"/>
      <w:r w:rsidRPr="00086EB5">
        <w:rPr>
          <w:rFonts w:ascii="Arial" w:hAnsi="Arial" w:cs="Arial"/>
        </w:rPr>
        <w:t>Ministros</w:t>
      </w:r>
      <w:proofErr w:type="gramEnd"/>
      <w:r w:rsidRPr="00086EB5">
        <w:rPr>
          <w:rFonts w:ascii="Arial" w:hAnsi="Arial" w:cs="Arial"/>
        </w:rPr>
        <w:t xml:space="preserve"> de 9 de diciembre de 2020, por el que se aprueba el III Plan para la igualdad de género en la Administración General del Estado y en los Organismos Públicos vinculados o dependientes de ella</w:t>
      </w:r>
      <w:r w:rsidR="00AA0ACB" w:rsidRPr="00086EB5">
        <w:rPr>
          <w:rFonts w:ascii="Arial" w:hAnsi="Arial" w:cs="Arial"/>
        </w:rPr>
        <w:t xml:space="preserve"> y el Plan de Igualdad de EOI</w:t>
      </w:r>
      <w:r w:rsidRPr="00086EB5">
        <w:rPr>
          <w:rFonts w:ascii="Arial" w:hAnsi="Arial" w:cs="Arial"/>
        </w:rPr>
        <w:t>.</w:t>
      </w:r>
    </w:p>
    <w:p w14:paraId="28BC8117" w14:textId="77777777" w:rsidR="00086EB5" w:rsidRDefault="00086EB5" w:rsidP="006C6A72">
      <w:pPr>
        <w:spacing w:after="120" w:line="276" w:lineRule="auto"/>
        <w:jc w:val="both"/>
        <w:rPr>
          <w:rFonts w:ascii="Arial" w:hAnsi="Arial" w:cs="Arial"/>
          <w:highlight w:val="yellow"/>
        </w:rPr>
      </w:pPr>
    </w:p>
    <w:p w14:paraId="531F9AD6" w14:textId="77777777" w:rsidR="004600BB" w:rsidRPr="007B5C95" w:rsidRDefault="004600BB" w:rsidP="006C6A72">
      <w:pPr>
        <w:spacing w:after="120" w:line="276" w:lineRule="auto"/>
        <w:jc w:val="both"/>
        <w:rPr>
          <w:rFonts w:ascii="Arial" w:hAnsi="Arial" w:cs="Arial"/>
          <w:highlight w:val="yellow"/>
        </w:rPr>
      </w:pPr>
    </w:p>
    <w:p w14:paraId="7C432E82" w14:textId="5C5A61B3" w:rsidR="006C6A72" w:rsidRPr="00086EB5" w:rsidRDefault="00757B7F" w:rsidP="006C6A72">
      <w:pPr>
        <w:spacing w:after="120" w:line="276" w:lineRule="auto"/>
        <w:jc w:val="both"/>
        <w:rPr>
          <w:rFonts w:ascii="Arial" w:hAnsi="Arial" w:cs="Arial"/>
          <w:b/>
          <w:bCs/>
        </w:rPr>
      </w:pPr>
      <w:r w:rsidRPr="00086EB5">
        <w:rPr>
          <w:rFonts w:ascii="Arial" w:hAnsi="Arial" w:cs="Arial"/>
          <w:b/>
          <w:bCs/>
        </w:rPr>
        <w:lastRenderedPageBreak/>
        <w:t xml:space="preserve">Artículo </w:t>
      </w:r>
      <w:r w:rsidR="006C6A72" w:rsidRPr="00086EB5">
        <w:rPr>
          <w:rFonts w:ascii="Arial" w:hAnsi="Arial" w:cs="Arial"/>
          <w:b/>
          <w:bCs/>
        </w:rPr>
        <w:t>3.</w:t>
      </w:r>
      <w:r w:rsidRPr="00086EB5">
        <w:rPr>
          <w:rFonts w:ascii="Arial" w:hAnsi="Arial" w:cs="Arial"/>
          <w:b/>
          <w:bCs/>
        </w:rPr>
        <w:t xml:space="preserve"> </w:t>
      </w:r>
      <w:r w:rsidR="006C6A72" w:rsidRPr="00086EB5">
        <w:rPr>
          <w:rFonts w:ascii="Arial" w:hAnsi="Arial" w:cs="Arial"/>
          <w:b/>
          <w:bCs/>
        </w:rPr>
        <w:t>Publicidad de la convocatoria.</w:t>
      </w:r>
    </w:p>
    <w:p w14:paraId="3D5450FA" w14:textId="6150E89A" w:rsidR="00547594" w:rsidRPr="00086EB5" w:rsidRDefault="00547594" w:rsidP="00547594">
      <w:pPr>
        <w:spacing w:after="120" w:line="276" w:lineRule="auto"/>
        <w:jc w:val="both"/>
        <w:rPr>
          <w:rFonts w:ascii="Arial" w:hAnsi="Arial" w:cs="Arial"/>
        </w:rPr>
      </w:pPr>
      <w:r w:rsidRPr="00086EB5">
        <w:rPr>
          <w:rFonts w:ascii="Arial" w:hAnsi="Arial" w:cs="Arial"/>
        </w:rPr>
        <w:t>Esta</w:t>
      </w:r>
      <w:r w:rsidR="006C6A72" w:rsidRPr="00086EB5">
        <w:rPr>
          <w:rFonts w:ascii="Arial" w:hAnsi="Arial" w:cs="Arial"/>
        </w:rPr>
        <w:t xml:space="preserve"> convocatoria se publicará</w:t>
      </w:r>
      <w:r w:rsidR="00C507B3" w:rsidRPr="00086EB5">
        <w:rPr>
          <w:rFonts w:ascii="Arial" w:hAnsi="Arial" w:cs="Arial"/>
        </w:rPr>
        <w:t xml:space="preserve"> </w:t>
      </w:r>
      <w:r w:rsidR="006C6A72" w:rsidRPr="00086EB5">
        <w:rPr>
          <w:rFonts w:ascii="Arial" w:hAnsi="Arial" w:cs="Arial"/>
        </w:rPr>
        <w:t xml:space="preserve">en la página web de la Fundación EOI F.S.P., en la dirección </w:t>
      </w:r>
      <w:hyperlink r:id="rId11" w:history="1">
        <w:r w:rsidRPr="00086EB5">
          <w:rPr>
            <w:rStyle w:val="Hipervnculo"/>
            <w:rFonts w:ascii="Arial" w:hAnsi="Arial" w:cs="Arial"/>
          </w:rPr>
          <w:t>www.eoi.es/es</w:t>
        </w:r>
      </w:hyperlink>
      <w:r w:rsidRPr="00086EB5">
        <w:rPr>
          <w:rFonts w:ascii="Arial" w:hAnsi="Arial" w:cs="Arial"/>
        </w:rPr>
        <w:t xml:space="preserve"> </w:t>
      </w:r>
      <w:r w:rsidR="006C6A72" w:rsidRPr="00086EB5">
        <w:rPr>
          <w:rFonts w:ascii="Arial" w:hAnsi="Arial" w:cs="Arial"/>
        </w:rPr>
        <w:t>(apartado “Conócenos / Trabaja con nosotros”)</w:t>
      </w:r>
      <w:r w:rsidRPr="00086EB5">
        <w:rPr>
          <w:rFonts w:ascii="Arial" w:hAnsi="Arial" w:cs="Arial"/>
        </w:rPr>
        <w:t xml:space="preserve">, y en el </w:t>
      </w:r>
      <w:r w:rsidR="0070571D" w:rsidRPr="00086EB5">
        <w:rPr>
          <w:rFonts w:ascii="Arial" w:hAnsi="Arial" w:cs="Arial"/>
        </w:rPr>
        <w:t>P</w:t>
      </w:r>
      <w:r w:rsidRPr="00086EB5">
        <w:rPr>
          <w:rFonts w:ascii="Arial" w:hAnsi="Arial" w:cs="Arial"/>
        </w:rPr>
        <w:t xml:space="preserve">unto de acceso general </w:t>
      </w:r>
      <w:r w:rsidR="0070571D" w:rsidRPr="00086EB5">
        <w:rPr>
          <w:rFonts w:ascii="Arial" w:hAnsi="Arial" w:cs="Arial"/>
        </w:rPr>
        <w:t>(</w:t>
      </w:r>
      <w:hyperlink r:id="rId12" w:history="1">
        <w:r w:rsidR="0070571D" w:rsidRPr="00086EB5">
          <w:rPr>
            <w:rStyle w:val="Hipervnculo"/>
            <w:rFonts w:ascii="Arial" w:hAnsi="Arial" w:cs="Arial"/>
          </w:rPr>
          <w:t>www.administracion.gob.es</w:t>
        </w:r>
      </w:hyperlink>
      <w:r w:rsidR="0070571D" w:rsidRPr="00086EB5">
        <w:rPr>
          <w:rStyle w:val="Hipervnculo"/>
          <w:rFonts w:ascii="Arial" w:hAnsi="Arial" w:cs="Arial"/>
        </w:rPr>
        <w:t>)</w:t>
      </w:r>
      <w:r w:rsidR="00230011" w:rsidRPr="00086EB5">
        <w:rPr>
          <w:rFonts w:ascii="Arial" w:hAnsi="Arial" w:cs="Arial"/>
        </w:rPr>
        <w:t>, así como en</w:t>
      </w:r>
      <w:r w:rsidR="00086EB5" w:rsidRPr="00086EB5">
        <w:rPr>
          <w:rFonts w:ascii="Arial" w:hAnsi="Arial" w:cs="Arial"/>
        </w:rPr>
        <w:t xml:space="preserve"> otros lugares que</w:t>
      </w:r>
      <w:r w:rsidR="00230011" w:rsidRPr="00086EB5">
        <w:rPr>
          <w:rFonts w:ascii="Arial" w:hAnsi="Arial" w:cs="Arial"/>
        </w:rPr>
        <w:t xml:space="preserve"> EOI consider</w:t>
      </w:r>
      <w:r w:rsidR="00086EB5" w:rsidRPr="00086EB5">
        <w:rPr>
          <w:rFonts w:ascii="Arial" w:hAnsi="Arial" w:cs="Arial"/>
        </w:rPr>
        <w:t>e</w:t>
      </w:r>
      <w:r w:rsidR="00230011" w:rsidRPr="00086EB5">
        <w:rPr>
          <w:rFonts w:ascii="Arial" w:hAnsi="Arial" w:cs="Arial"/>
        </w:rPr>
        <w:t xml:space="preserve"> oportuno.</w:t>
      </w:r>
    </w:p>
    <w:p w14:paraId="143071DD" w14:textId="77777777" w:rsidR="009B491F" w:rsidRPr="007B5C95" w:rsidRDefault="009B491F" w:rsidP="00547594">
      <w:pPr>
        <w:spacing w:after="120" w:line="276" w:lineRule="auto"/>
        <w:jc w:val="both"/>
        <w:rPr>
          <w:rFonts w:ascii="Arial" w:hAnsi="Arial" w:cs="Arial"/>
          <w:highlight w:val="yellow"/>
        </w:rPr>
      </w:pPr>
    </w:p>
    <w:p w14:paraId="1CAC6D8A" w14:textId="2C7CF093" w:rsidR="006C6A72" w:rsidRPr="00F4029F" w:rsidRDefault="00757B7F" w:rsidP="006C6A72">
      <w:pPr>
        <w:spacing w:after="120" w:line="276" w:lineRule="auto"/>
        <w:jc w:val="both"/>
        <w:rPr>
          <w:rFonts w:ascii="Arial" w:hAnsi="Arial" w:cs="Arial"/>
          <w:b/>
          <w:bCs/>
        </w:rPr>
      </w:pPr>
      <w:r w:rsidRPr="00F4029F">
        <w:rPr>
          <w:rFonts w:ascii="Arial" w:hAnsi="Arial" w:cs="Arial"/>
          <w:b/>
          <w:bCs/>
        </w:rPr>
        <w:t xml:space="preserve">Artículo </w:t>
      </w:r>
      <w:r w:rsidR="006C6A72" w:rsidRPr="00F4029F">
        <w:rPr>
          <w:rFonts w:ascii="Arial" w:hAnsi="Arial" w:cs="Arial"/>
          <w:b/>
          <w:bCs/>
        </w:rPr>
        <w:t>4.</w:t>
      </w:r>
      <w:r w:rsidRPr="00F4029F">
        <w:rPr>
          <w:rFonts w:ascii="Arial" w:hAnsi="Arial" w:cs="Arial"/>
          <w:b/>
          <w:bCs/>
        </w:rPr>
        <w:t xml:space="preserve"> </w:t>
      </w:r>
      <w:r w:rsidR="006C6A72" w:rsidRPr="00F4029F">
        <w:rPr>
          <w:rFonts w:ascii="Arial" w:hAnsi="Arial" w:cs="Arial"/>
          <w:b/>
          <w:bCs/>
        </w:rPr>
        <w:t>Sistema de selección.</w:t>
      </w:r>
    </w:p>
    <w:p w14:paraId="4553E978" w14:textId="016F688C" w:rsidR="00230011" w:rsidRPr="00F4029F" w:rsidRDefault="00230011" w:rsidP="006C6A72">
      <w:pPr>
        <w:spacing w:after="120" w:line="276" w:lineRule="auto"/>
        <w:jc w:val="both"/>
        <w:rPr>
          <w:rFonts w:ascii="Arial" w:hAnsi="Arial" w:cs="Arial"/>
        </w:rPr>
      </w:pPr>
      <w:r w:rsidRPr="00F4029F">
        <w:rPr>
          <w:rFonts w:ascii="Arial" w:hAnsi="Arial" w:cs="Arial"/>
        </w:rPr>
        <w:t xml:space="preserve">El sistema de selección se realizará mediante </w:t>
      </w:r>
      <w:r w:rsidRPr="00F4029F">
        <w:rPr>
          <w:rFonts w:ascii="Arial" w:hAnsi="Arial" w:cs="Arial"/>
          <w:b/>
          <w:bCs/>
        </w:rPr>
        <w:t>concurso-oposición</w:t>
      </w:r>
      <w:r w:rsidRPr="00F4029F">
        <w:rPr>
          <w:rFonts w:ascii="Arial" w:hAnsi="Arial" w:cs="Arial"/>
        </w:rPr>
        <w:t>.</w:t>
      </w:r>
    </w:p>
    <w:p w14:paraId="7C21E69B" w14:textId="77777777" w:rsidR="00032D71" w:rsidRPr="00F4029F" w:rsidRDefault="00032D71" w:rsidP="006C6A72">
      <w:pPr>
        <w:spacing w:after="120" w:line="276" w:lineRule="auto"/>
        <w:jc w:val="both"/>
        <w:rPr>
          <w:rFonts w:ascii="Arial" w:hAnsi="Arial" w:cs="Arial"/>
        </w:rPr>
      </w:pPr>
      <w:r w:rsidRPr="00F4029F">
        <w:rPr>
          <w:rFonts w:ascii="Arial" w:hAnsi="Arial" w:cs="Arial"/>
        </w:rPr>
        <w:t xml:space="preserve">El presente procedimiento de selección cuida la conexión entre el tipo de pruebas a superar y la adecuación al desempeño de las tareas del puesto de trabajo convocado, así como la valoración de la competencia técnica, conocimientos, aptitudes y la experiencia de las personas candidatas. </w:t>
      </w:r>
    </w:p>
    <w:p w14:paraId="793E43BC" w14:textId="77777777" w:rsidR="000742C6" w:rsidRPr="00F4029F" w:rsidRDefault="006C6A72" w:rsidP="006C6A72">
      <w:pPr>
        <w:spacing w:after="120" w:line="276" w:lineRule="auto"/>
        <w:jc w:val="both"/>
        <w:rPr>
          <w:rFonts w:ascii="Arial" w:hAnsi="Arial" w:cs="Arial"/>
        </w:rPr>
      </w:pPr>
      <w:r w:rsidRPr="00F4029F">
        <w:rPr>
          <w:rFonts w:ascii="Arial" w:hAnsi="Arial" w:cs="Arial"/>
        </w:rPr>
        <w:t xml:space="preserve">Concluido el proceso selectivo, se elegirá la candidatura que más se ajuste al perfil requerido para dar cobertura al puesto. </w:t>
      </w:r>
    </w:p>
    <w:p w14:paraId="0FF7A827" w14:textId="48BC1245" w:rsidR="006C6A72" w:rsidRPr="00F4029F" w:rsidRDefault="006C6A72" w:rsidP="006C6A72">
      <w:pPr>
        <w:spacing w:after="120" w:line="276" w:lineRule="auto"/>
        <w:jc w:val="both"/>
        <w:rPr>
          <w:rFonts w:ascii="Arial" w:hAnsi="Arial" w:cs="Arial"/>
        </w:rPr>
      </w:pPr>
      <w:r w:rsidRPr="00F4029F">
        <w:rPr>
          <w:rFonts w:ascii="Arial" w:hAnsi="Arial" w:cs="Arial"/>
        </w:rPr>
        <w:t>A igualdad de condiciones, se priorizarán a aquellas personas que cuenten con una discapacidad reconocida y acreditada superior al 33%, siempre y cuando permita el correcto desempeño de las funciones descritas para el puesto.</w:t>
      </w:r>
    </w:p>
    <w:p w14:paraId="7215B702" w14:textId="77777777" w:rsidR="00130346" w:rsidRPr="007B5C95" w:rsidRDefault="00130346" w:rsidP="00466ABA">
      <w:pPr>
        <w:spacing w:after="120" w:line="276" w:lineRule="auto"/>
        <w:ind w:left="708" w:hanging="708"/>
        <w:jc w:val="both"/>
        <w:rPr>
          <w:rFonts w:ascii="Arial" w:hAnsi="Arial" w:cs="Arial"/>
          <w:highlight w:val="yellow"/>
        </w:rPr>
      </w:pPr>
    </w:p>
    <w:p w14:paraId="6D464CD9" w14:textId="2C5547C9" w:rsidR="006C6A72" w:rsidRPr="00870702" w:rsidRDefault="00757B7F" w:rsidP="006C6A72">
      <w:pPr>
        <w:spacing w:after="120" w:line="276" w:lineRule="auto"/>
        <w:jc w:val="both"/>
        <w:rPr>
          <w:rFonts w:ascii="Arial" w:hAnsi="Arial" w:cs="Arial"/>
          <w:b/>
          <w:bCs/>
        </w:rPr>
      </w:pPr>
      <w:r w:rsidRPr="00870702">
        <w:rPr>
          <w:rFonts w:ascii="Arial" w:hAnsi="Arial" w:cs="Arial"/>
          <w:b/>
          <w:bCs/>
        </w:rPr>
        <w:t xml:space="preserve">Artículo 5. </w:t>
      </w:r>
      <w:r w:rsidR="006C6A72" w:rsidRPr="00870702">
        <w:rPr>
          <w:rFonts w:ascii="Arial" w:hAnsi="Arial" w:cs="Arial"/>
          <w:b/>
          <w:bCs/>
        </w:rPr>
        <w:t>Requisitos de los</w:t>
      </w:r>
      <w:r w:rsidR="00870702">
        <w:rPr>
          <w:rFonts w:ascii="Arial" w:hAnsi="Arial" w:cs="Arial"/>
          <w:b/>
          <w:bCs/>
        </w:rPr>
        <w:t>/as</w:t>
      </w:r>
      <w:r w:rsidR="006C6A72" w:rsidRPr="00870702">
        <w:rPr>
          <w:rFonts w:ascii="Arial" w:hAnsi="Arial" w:cs="Arial"/>
          <w:b/>
          <w:bCs/>
        </w:rPr>
        <w:t xml:space="preserve"> candidatos/as.</w:t>
      </w:r>
    </w:p>
    <w:p w14:paraId="20AE1C35" w14:textId="77777777" w:rsidR="0013393F" w:rsidRDefault="0013393F" w:rsidP="0013393F">
      <w:pPr>
        <w:spacing w:after="120" w:line="276" w:lineRule="auto"/>
        <w:jc w:val="both"/>
        <w:rPr>
          <w:rFonts w:ascii="Arial" w:hAnsi="Arial" w:cs="Arial"/>
        </w:rPr>
      </w:pPr>
      <w:r w:rsidRPr="0013393F">
        <w:rPr>
          <w:rFonts w:ascii="Arial" w:hAnsi="Arial" w:cs="Arial"/>
        </w:rPr>
        <w:t>Se admitirán en el presente proceso selectivo, las candidaturas que posean en el día de finalización del plazo de presentación de solicitudes y mantengan, en su caso, hasta el momento de la formalización del contrato de trabajo, todos y cada uno de los siguientes requisitos de participación:</w:t>
      </w:r>
    </w:p>
    <w:p w14:paraId="416816BE" w14:textId="50A68E4E" w:rsidR="00757B7F" w:rsidRPr="0013393F" w:rsidRDefault="006C6A72" w:rsidP="0013393F">
      <w:pPr>
        <w:pStyle w:val="Prrafodelista"/>
        <w:numPr>
          <w:ilvl w:val="0"/>
          <w:numId w:val="2"/>
        </w:numPr>
        <w:spacing w:after="120" w:line="276" w:lineRule="auto"/>
        <w:jc w:val="both"/>
        <w:rPr>
          <w:rFonts w:ascii="Arial" w:hAnsi="Arial" w:cs="Arial"/>
        </w:rPr>
      </w:pPr>
      <w:r w:rsidRPr="0013393F">
        <w:rPr>
          <w:rFonts w:ascii="Arial" w:hAnsi="Arial" w:cs="Arial"/>
          <w:b/>
          <w:bCs/>
        </w:rPr>
        <w:t>Edad:</w:t>
      </w:r>
      <w:r w:rsidRPr="0013393F">
        <w:rPr>
          <w:rFonts w:ascii="Arial" w:hAnsi="Arial" w:cs="Arial"/>
        </w:rPr>
        <w:t xml:space="preserve"> Tener cumplidos los </w:t>
      </w:r>
      <w:r w:rsidR="00757B7F" w:rsidRPr="0013393F">
        <w:rPr>
          <w:rFonts w:ascii="Arial" w:hAnsi="Arial" w:cs="Arial"/>
        </w:rPr>
        <w:t>16</w:t>
      </w:r>
      <w:r w:rsidRPr="0013393F">
        <w:rPr>
          <w:rFonts w:ascii="Arial" w:hAnsi="Arial" w:cs="Arial"/>
        </w:rPr>
        <w:t xml:space="preserve"> años y no exceder</w:t>
      </w:r>
      <w:r w:rsidR="008A4B3F" w:rsidRPr="0013393F">
        <w:rPr>
          <w:rFonts w:ascii="Arial" w:hAnsi="Arial" w:cs="Arial"/>
        </w:rPr>
        <w:t>, en su caso, de la edad máxima de jubilación forzosa.</w:t>
      </w:r>
    </w:p>
    <w:p w14:paraId="12474D70" w14:textId="77777777" w:rsidR="00C34B7B" w:rsidRPr="009B681D" w:rsidRDefault="00C34B7B" w:rsidP="00C34B7B">
      <w:pPr>
        <w:pStyle w:val="Prrafodelista"/>
        <w:numPr>
          <w:ilvl w:val="0"/>
          <w:numId w:val="2"/>
        </w:numPr>
        <w:spacing w:after="120" w:line="276" w:lineRule="auto"/>
        <w:jc w:val="both"/>
        <w:rPr>
          <w:rFonts w:ascii="Arial" w:hAnsi="Arial" w:cs="Arial"/>
        </w:rPr>
      </w:pPr>
      <w:r w:rsidRPr="009B681D">
        <w:rPr>
          <w:rFonts w:ascii="Arial" w:hAnsi="Arial" w:cs="Arial"/>
          <w:b/>
          <w:bCs/>
        </w:rPr>
        <w:t>Capacidad:</w:t>
      </w:r>
      <w:r w:rsidRPr="009B681D">
        <w:rPr>
          <w:rFonts w:ascii="Arial" w:hAnsi="Arial" w:cs="Arial"/>
        </w:rPr>
        <w:t xml:space="preserve"> Poseer capacidad legal para contratar conforme al artículo 7 del Estatuto de los Trabajadores</w:t>
      </w:r>
      <w:r>
        <w:rPr>
          <w:rFonts w:ascii="Arial" w:hAnsi="Arial" w:cs="Arial"/>
        </w:rPr>
        <w:t xml:space="preserve">. </w:t>
      </w:r>
      <w:r w:rsidRPr="009B681D">
        <w:rPr>
          <w:rFonts w:ascii="Arial" w:hAnsi="Arial" w:cs="Arial"/>
        </w:rPr>
        <w:t>Asimismo, en el caso que resulte de aplicación de acuerdo con la Ley Orgánica 4/2000, de Derechos de los Extranjeros en España y su Integración Social, será necesario contar con la preceptiva autorización de trabajo.</w:t>
      </w:r>
    </w:p>
    <w:p w14:paraId="4A90C54B" w14:textId="77777777" w:rsidR="00757B7F" w:rsidRPr="009B681D" w:rsidRDefault="006C6A72">
      <w:pPr>
        <w:pStyle w:val="Prrafodelista"/>
        <w:numPr>
          <w:ilvl w:val="0"/>
          <w:numId w:val="2"/>
        </w:numPr>
        <w:spacing w:after="120" w:line="276" w:lineRule="auto"/>
        <w:jc w:val="both"/>
        <w:rPr>
          <w:rFonts w:ascii="Arial" w:hAnsi="Arial" w:cs="Arial"/>
        </w:rPr>
      </w:pPr>
      <w:r w:rsidRPr="009B681D">
        <w:rPr>
          <w:rFonts w:ascii="Arial" w:hAnsi="Arial" w:cs="Arial"/>
          <w:b/>
          <w:bCs/>
        </w:rPr>
        <w:t>Habilitación:</w:t>
      </w:r>
      <w:r w:rsidRPr="009B681D">
        <w:rPr>
          <w:rFonts w:ascii="Arial" w:hAnsi="Arial" w:cs="Arial"/>
        </w:rPr>
        <w:t xml:space="preserve"> No haber sido separado/a mediante expediente disciplinario del servicio de cualquiera de las AAPP o de los órganos constitucionales o estatutarios de las CCAA, ni hallarse en inhabilitación absoluta o especial para el desempeño de los empleos públicos. </w:t>
      </w:r>
    </w:p>
    <w:p w14:paraId="6655D0DC" w14:textId="77777777" w:rsidR="00757B7F" w:rsidRPr="009B681D" w:rsidRDefault="006C6A72" w:rsidP="00757B7F">
      <w:pPr>
        <w:pStyle w:val="Prrafodelista"/>
        <w:spacing w:after="120" w:line="276" w:lineRule="auto"/>
        <w:jc w:val="both"/>
        <w:rPr>
          <w:rFonts w:ascii="Arial" w:hAnsi="Arial" w:cs="Arial"/>
        </w:rPr>
      </w:pPr>
      <w:r w:rsidRPr="009B681D">
        <w:rPr>
          <w:rFonts w:ascii="Arial" w:hAnsi="Arial" w:cs="Arial"/>
        </w:rPr>
        <w:t xml:space="preserve">Los/las aspirantes cuya nacionalidad no sea la española deberán acreditar, igualmente, no hallarse inhabilitados o en situación equivalente ni haber sido sometidos a sanción disciplinaria o equivalente que impida, en su Estado, en los mismos términos el acceso al empleo público. </w:t>
      </w:r>
    </w:p>
    <w:p w14:paraId="1567B404" w14:textId="596C3F6E" w:rsidR="00CE3F04" w:rsidRPr="00CE3F04" w:rsidRDefault="00CE3F04" w:rsidP="00CE3F04">
      <w:pPr>
        <w:pStyle w:val="Prrafodelista"/>
        <w:numPr>
          <w:ilvl w:val="0"/>
          <w:numId w:val="2"/>
        </w:numPr>
        <w:spacing w:after="120" w:line="276" w:lineRule="auto"/>
        <w:jc w:val="both"/>
        <w:rPr>
          <w:rFonts w:ascii="Arial" w:hAnsi="Arial" w:cs="Arial"/>
        </w:rPr>
      </w:pPr>
      <w:r w:rsidRPr="00DD7C72">
        <w:rPr>
          <w:rFonts w:ascii="Arial" w:hAnsi="Arial" w:cs="Arial"/>
          <w:b/>
          <w:bCs/>
        </w:rPr>
        <w:t>Capacidad funcional</w:t>
      </w:r>
      <w:r w:rsidRPr="008D0EE0">
        <w:rPr>
          <w:rFonts w:ascii="Arial" w:hAnsi="Arial" w:cs="Arial"/>
        </w:rPr>
        <w:t>: poseer la capacidad funcional necesaria para el desempeño del puesto de trabajo ofertado.</w:t>
      </w:r>
    </w:p>
    <w:p w14:paraId="59EAF8DE" w14:textId="3BC87CC7" w:rsidR="00757B7F" w:rsidRPr="000A0393" w:rsidRDefault="006C6A72">
      <w:pPr>
        <w:pStyle w:val="Prrafodelista"/>
        <w:numPr>
          <w:ilvl w:val="0"/>
          <w:numId w:val="2"/>
        </w:numPr>
        <w:spacing w:after="120" w:line="276" w:lineRule="auto"/>
        <w:jc w:val="both"/>
        <w:rPr>
          <w:rFonts w:ascii="Arial" w:hAnsi="Arial" w:cs="Arial"/>
        </w:rPr>
      </w:pPr>
      <w:r w:rsidRPr="000A0393">
        <w:rPr>
          <w:rFonts w:ascii="Arial" w:hAnsi="Arial" w:cs="Arial"/>
          <w:b/>
          <w:bCs/>
        </w:rPr>
        <w:t>Titulación:</w:t>
      </w:r>
      <w:r w:rsidRPr="000A0393">
        <w:rPr>
          <w:rFonts w:ascii="Arial" w:hAnsi="Arial" w:cs="Arial"/>
        </w:rPr>
        <w:t xml:space="preserve"> estar en posesión de la </w:t>
      </w:r>
      <w:r w:rsidRPr="000A0393">
        <w:rPr>
          <w:rFonts w:ascii="Arial" w:hAnsi="Arial" w:cs="Arial"/>
          <w:b/>
          <w:bCs/>
        </w:rPr>
        <w:t>titulación mínima que se</w:t>
      </w:r>
      <w:r w:rsidR="0070571D" w:rsidRPr="000A0393">
        <w:rPr>
          <w:rFonts w:ascii="Arial" w:hAnsi="Arial" w:cs="Arial"/>
          <w:b/>
          <w:bCs/>
        </w:rPr>
        <w:t xml:space="preserve"> exige para el puesto de trabajo según </w:t>
      </w:r>
      <w:r w:rsidR="00041234" w:rsidRPr="000A0393">
        <w:rPr>
          <w:rFonts w:ascii="Arial" w:hAnsi="Arial" w:cs="Arial"/>
          <w:b/>
          <w:bCs/>
        </w:rPr>
        <w:t xml:space="preserve">lo </w:t>
      </w:r>
      <w:r w:rsidR="0070571D" w:rsidRPr="000A0393">
        <w:rPr>
          <w:rFonts w:ascii="Arial" w:hAnsi="Arial" w:cs="Arial"/>
          <w:b/>
          <w:bCs/>
        </w:rPr>
        <w:t xml:space="preserve">dispuesto en </w:t>
      </w:r>
      <w:r w:rsidR="00041234" w:rsidRPr="000A0393">
        <w:rPr>
          <w:rFonts w:ascii="Arial" w:hAnsi="Arial" w:cs="Arial"/>
          <w:b/>
          <w:bCs/>
        </w:rPr>
        <w:t>el</w:t>
      </w:r>
      <w:r w:rsidR="0070571D" w:rsidRPr="000A0393">
        <w:rPr>
          <w:rFonts w:ascii="Arial" w:hAnsi="Arial" w:cs="Arial"/>
          <w:b/>
          <w:bCs/>
        </w:rPr>
        <w:t xml:space="preserve"> Anexo</w:t>
      </w:r>
      <w:r w:rsidR="007A69AB">
        <w:rPr>
          <w:rFonts w:ascii="Arial" w:hAnsi="Arial" w:cs="Arial"/>
          <w:b/>
          <w:bCs/>
        </w:rPr>
        <w:t xml:space="preserve"> I</w:t>
      </w:r>
      <w:r w:rsidRPr="000A0393">
        <w:rPr>
          <w:rFonts w:ascii="Arial" w:hAnsi="Arial" w:cs="Arial"/>
        </w:rPr>
        <w:t>. En el caso de titulaciones obtenidas en el extranjero, se deberá acreditar esta posesión de la correspondiente convalidación o de la credencial que acredite, en su caso, su homologación.</w:t>
      </w:r>
    </w:p>
    <w:p w14:paraId="1E7F6E61" w14:textId="744D5B79" w:rsidR="006C6A72" w:rsidRPr="000A0393" w:rsidRDefault="006C6A72">
      <w:pPr>
        <w:pStyle w:val="Prrafodelista"/>
        <w:numPr>
          <w:ilvl w:val="0"/>
          <w:numId w:val="2"/>
        </w:numPr>
        <w:spacing w:after="120" w:line="276" w:lineRule="auto"/>
        <w:jc w:val="both"/>
        <w:rPr>
          <w:rFonts w:ascii="Arial" w:hAnsi="Arial" w:cs="Arial"/>
        </w:rPr>
      </w:pPr>
      <w:r w:rsidRPr="000A0393">
        <w:rPr>
          <w:rFonts w:ascii="Arial" w:hAnsi="Arial" w:cs="Arial"/>
        </w:rPr>
        <w:lastRenderedPageBreak/>
        <w:t>Cumplir</w:t>
      </w:r>
      <w:r w:rsidR="0070571D" w:rsidRPr="000A0393">
        <w:rPr>
          <w:rFonts w:ascii="Arial" w:hAnsi="Arial" w:cs="Arial"/>
        </w:rPr>
        <w:t>, en su caso,</w:t>
      </w:r>
      <w:r w:rsidRPr="000A0393">
        <w:rPr>
          <w:rFonts w:ascii="Arial" w:hAnsi="Arial" w:cs="Arial"/>
        </w:rPr>
        <w:t xml:space="preserve"> con los </w:t>
      </w:r>
      <w:r w:rsidR="0070571D" w:rsidRPr="000A0393">
        <w:rPr>
          <w:rFonts w:ascii="Arial" w:hAnsi="Arial" w:cs="Arial"/>
        </w:rPr>
        <w:t xml:space="preserve">demás </w:t>
      </w:r>
      <w:r w:rsidRPr="000A0393">
        <w:rPr>
          <w:rFonts w:ascii="Arial" w:hAnsi="Arial" w:cs="Arial"/>
          <w:b/>
          <w:bCs/>
        </w:rPr>
        <w:t>requisitos mínimos imprescindibles</w:t>
      </w:r>
      <w:r w:rsidR="00E161E9" w:rsidRPr="000A0393">
        <w:rPr>
          <w:rFonts w:ascii="Arial" w:hAnsi="Arial" w:cs="Arial"/>
          <w:b/>
          <w:bCs/>
        </w:rPr>
        <w:t xml:space="preserve"> específicos</w:t>
      </w:r>
      <w:r w:rsidR="008A275E" w:rsidRPr="000A0393">
        <w:rPr>
          <w:rFonts w:ascii="Arial" w:hAnsi="Arial" w:cs="Arial"/>
          <w:b/>
          <w:bCs/>
        </w:rPr>
        <w:t xml:space="preserve"> para el puesto que se solicit</w:t>
      </w:r>
      <w:r w:rsidR="006779C2">
        <w:rPr>
          <w:rFonts w:ascii="Arial" w:hAnsi="Arial" w:cs="Arial"/>
          <w:b/>
          <w:bCs/>
        </w:rPr>
        <w:t>a</w:t>
      </w:r>
      <w:r w:rsidRPr="000A0393">
        <w:rPr>
          <w:rFonts w:ascii="Arial" w:hAnsi="Arial" w:cs="Arial"/>
          <w:b/>
          <w:bCs/>
        </w:rPr>
        <w:t xml:space="preserve"> </w:t>
      </w:r>
      <w:r w:rsidR="0070571D" w:rsidRPr="000A0393">
        <w:rPr>
          <w:rFonts w:ascii="Arial" w:hAnsi="Arial" w:cs="Arial"/>
          <w:b/>
          <w:bCs/>
        </w:rPr>
        <w:t>en</w:t>
      </w:r>
      <w:r w:rsidR="00291665" w:rsidRPr="000A0393">
        <w:rPr>
          <w:rFonts w:ascii="Arial" w:hAnsi="Arial" w:cs="Arial"/>
          <w:b/>
          <w:bCs/>
        </w:rPr>
        <w:t xml:space="preserve"> </w:t>
      </w:r>
      <w:r w:rsidR="006779C2">
        <w:rPr>
          <w:rFonts w:ascii="Arial" w:hAnsi="Arial" w:cs="Arial"/>
          <w:b/>
          <w:bCs/>
        </w:rPr>
        <w:t>el</w:t>
      </w:r>
      <w:r w:rsidRPr="000A0393">
        <w:rPr>
          <w:rFonts w:ascii="Arial" w:hAnsi="Arial" w:cs="Arial"/>
          <w:b/>
          <w:bCs/>
        </w:rPr>
        <w:t xml:space="preserve"> Anexo</w:t>
      </w:r>
      <w:r w:rsidR="00CE3F04">
        <w:rPr>
          <w:rFonts w:ascii="Arial" w:hAnsi="Arial" w:cs="Arial"/>
          <w:b/>
          <w:bCs/>
        </w:rPr>
        <w:t xml:space="preserve"> I</w:t>
      </w:r>
      <w:r w:rsidRPr="000A0393">
        <w:rPr>
          <w:rFonts w:ascii="Arial" w:hAnsi="Arial" w:cs="Arial"/>
        </w:rPr>
        <w:t>.</w:t>
      </w:r>
    </w:p>
    <w:p w14:paraId="1B31FA60" w14:textId="1589CB4D" w:rsidR="006C6A72" w:rsidRPr="00FB0DA4" w:rsidRDefault="0070571D" w:rsidP="006C6A72">
      <w:pPr>
        <w:spacing w:after="120" w:line="276" w:lineRule="auto"/>
        <w:jc w:val="both"/>
        <w:rPr>
          <w:rFonts w:ascii="Arial" w:hAnsi="Arial" w:cs="Arial"/>
        </w:rPr>
      </w:pPr>
      <w:r w:rsidRPr="00FB0DA4">
        <w:rPr>
          <w:rFonts w:ascii="Arial" w:hAnsi="Arial" w:cs="Arial"/>
        </w:rPr>
        <w:t>S</w:t>
      </w:r>
      <w:r w:rsidR="006C6A72" w:rsidRPr="00FB0DA4">
        <w:rPr>
          <w:rFonts w:ascii="Arial" w:hAnsi="Arial" w:cs="Arial"/>
        </w:rPr>
        <w:t xml:space="preserve">i la Comisión de Valoración tuviera conocimiento de manera sobrevenida de que alguno/a de los/las aspirantes no cumple con cualquiera de los requisitos exigidos en la convocatoria podrá, previa audiencia al interesado, proceder a su eventual exclusión del proceso selectivo. </w:t>
      </w:r>
    </w:p>
    <w:p w14:paraId="62490391" w14:textId="77777777" w:rsidR="0070571D" w:rsidRPr="007B5C95" w:rsidRDefault="0070571D" w:rsidP="006C6A72">
      <w:pPr>
        <w:spacing w:after="120" w:line="276" w:lineRule="auto"/>
        <w:jc w:val="both"/>
        <w:rPr>
          <w:rFonts w:ascii="Arial" w:hAnsi="Arial" w:cs="Arial"/>
          <w:highlight w:val="yellow"/>
        </w:rPr>
      </w:pPr>
    </w:p>
    <w:p w14:paraId="3ECB18F4" w14:textId="68E291D9" w:rsidR="006C6A72" w:rsidRPr="00FB0DA4" w:rsidRDefault="00757B7F" w:rsidP="006C6A72">
      <w:pPr>
        <w:spacing w:after="120" w:line="276" w:lineRule="auto"/>
        <w:jc w:val="both"/>
        <w:rPr>
          <w:rFonts w:ascii="Arial" w:hAnsi="Arial" w:cs="Arial"/>
          <w:b/>
          <w:bCs/>
        </w:rPr>
      </w:pPr>
      <w:r w:rsidRPr="00FB0DA4">
        <w:rPr>
          <w:rFonts w:ascii="Arial" w:hAnsi="Arial" w:cs="Arial"/>
          <w:b/>
          <w:bCs/>
        </w:rPr>
        <w:t xml:space="preserve">Artículo 6. </w:t>
      </w:r>
      <w:r w:rsidR="006C6A72" w:rsidRPr="00FB0DA4">
        <w:rPr>
          <w:rFonts w:ascii="Arial" w:hAnsi="Arial" w:cs="Arial"/>
          <w:b/>
          <w:bCs/>
        </w:rPr>
        <w:t>Presentación de solicitudes.</w:t>
      </w:r>
    </w:p>
    <w:p w14:paraId="51E6F311" w14:textId="77777777" w:rsidR="00976486" w:rsidRPr="00117905" w:rsidRDefault="00976486" w:rsidP="00976486">
      <w:pPr>
        <w:spacing w:after="120" w:line="276" w:lineRule="auto"/>
        <w:jc w:val="both"/>
        <w:rPr>
          <w:rFonts w:ascii="Arial" w:hAnsi="Arial" w:cs="Arial"/>
        </w:rPr>
      </w:pPr>
      <w:r w:rsidRPr="00117905">
        <w:rPr>
          <w:rFonts w:ascii="Arial" w:hAnsi="Arial" w:cs="Arial"/>
        </w:rPr>
        <w:t>La presentación de solicitudes representa</w:t>
      </w:r>
      <w:r w:rsidRPr="00E20559">
        <w:rPr>
          <w:rFonts w:ascii="Arial" w:hAnsi="Arial" w:cs="Arial"/>
        </w:rPr>
        <w:t xml:space="preserve"> la aceptación por parte de los solicitantes de la integridad de las bases de esta convocatoria, así como la declaración responsable de que todos los datos consignados en cada solicitud</w:t>
      </w:r>
      <w:r w:rsidRPr="000E08B2">
        <w:rPr>
          <w:rFonts w:ascii="Arial" w:hAnsi="Arial" w:cs="Arial"/>
          <w:color w:val="FF0000"/>
        </w:rPr>
        <w:t xml:space="preserve"> </w:t>
      </w:r>
      <w:r w:rsidRPr="00117905">
        <w:rPr>
          <w:rFonts w:ascii="Arial" w:hAnsi="Arial" w:cs="Arial"/>
        </w:rPr>
        <w:t>son ciertos y comprobables a requerimiento de la Fundación EOI F.S.P.</w:t>
      </w:r>
    </w:p>
    <w:p w14:paraId="108927BA" w14:textId="5CFF1910" w:rsidR="006C6A72" w:rsidRPr="00117905" w:rsidRDefault="006C6A72" w:rsidP="006C6A72">
      <w:pPr>
        <w:spacing w:after="120" w:line="276" w:lineRule="auto"/>
        <w:jc w:val="both"/>
        <w:rPr>
          <w:rFonts w:ascii="Arial" w:hAnsi="Arial" w:cs="Arial"/>
        </w:rPr>
      </w:pPr>
      <w:r w:rsidRPr="00117905">
        <w:rPr>
          <w:rFonts w:ascii="Arial" w:hAnsi="Arial" w:cs="Arial"/>
        </w:rPr>
        <w:t xml:space="preserve">El plazo para la presentación de solicitudes será de </w:t>
      </w:r>
      <w:r w:rsidRPr="00D57CDF">
        <w:rPr>
          <w:rFonts w:ascii="Arial" w:hAnsi="Arial" w:cs="Arial"/>
          <w:b/>
          <w:bCs/>
        </w:rPr>
        <w:t>1</w:t>
      </w:r>
      <w:r w:rsidR="00705061">
        <w:rPr>
          <w:rFonts w:ascii="Arial" w:hAnsi="Arial" w:cs="Arial"/>
          <w:b/>
          <w:bCs/>
        </w:rPr>
        <w:t>0</w:t>
      </w:r>
      <w:r w:rsidRPr="00D57CDF">
        <w:rPr>
          <w:rFonts w:ascii="Arial" w:hAnsi="Arial" w:cs="Arial"/>
          <w:b/>
          <w:bCs/>
        </w:rPr>
        <w:t xml:space="preserve"> días hábiles</w:t>
      </w:r>
      <w:r w:rsidRPr="00D57CDF">
        <w:rPr>
          <w:rFonts w:ascii="Arial" w:hAnsi="Arial" w:cs="Arial"/>
        </w:rPr>
        <w:t>,</w:t>
      </w:r>
      <w:r w:rsidRPr="00117905">
        <w:rPr>
          <w:rFonts w:ascii="Arial" w:hAnsi="Arial" w:cs="Arial"/>
        </w:rPr>
        <w:t xml:space="preserve"> contados desde el día siguiente al de la </w:t>
      </w:r>
      <w:r w:rsidR="00757B7F" w:rsidRPr="00117905">
        <w:rPr>
          <w:rFonts w:ascii="Arial" w:hAnsi="Arial" w:cs="Arial"/>
        </w:rPr>
        <w:t>publicación de estas Bases</w:t>
      </w:r>
      <w:r w:rsidRPr="00117905">
        <w:rPr>
          <w:rFonts w:ascii="Arial" w:hAnsi="Arial" w:cs="Arial"/>
        </w:rPr>
        <w:t>. No serán admitidas al proceso las solicitudes que no se reciban en el plazo y forma establecidos.</w:t>
      </w:r>
    </w:p>
    <w:p w14:paraId="38C363E2" w14:textId="6FB63BC8" w:rsidR="0070571D" w:rsidRPr="00543781" w:rsidRDefault="00B63CFD" w:rsidP="00543781">
      <w:pPr>
        <w:autoSpaceDE w:val="0"/>
        <w:autoSpaceDN w:val="0"/>
        <w:adjustRightInd w:val="0"/>
        <w:spacing w:before="120" w:after="0" w:line="276" w:lineRule="auto"/>
        <w:jc w:val="both"/>
        <w:rPr>
          <w:rFonts w:ascii="Arial" w:hAnsi="Arial" w:cs="Arial"/>
        </w:rPr>
      </w:pPr>
      <w:r w:rsidRPr="00117905">
        <w:rPr>
          <w:rFonts w:ascii="Arial" w:hAnsi="Arial" w:cs="Arial"/>
        </w:rPr>
        <w:t xml:space="preserve">De acuerdo con lo previsto en la Disposición Adicional Primera del Real Decreto 203/2021, de 30 de marzo, por el que se aprueba el Reglamento de actuación y funcionamiento del sector público por medios electrónicos, es obligatorio el uso de medios electrónico en los procesos selectivos para el acceso al empleo público en el ámbito de la Administración General del Estado, sus organismos públicos o entidades de derecho público vinculados o dependientes a la misma. </w:t>
      </w:r>
    </w:p>
    <w:p w14:paraId="7D5E10BC" w14:textId="77777777" w:rsidR="006C436D" w:rsidRPr="00117905" w:rsidRDefault="00B63CFD" w:rsidP="00543781">
      <w:pPr>
        <w:autoSpaceDE w:val="0"/>
        <w:autoSpaceDN w:val="0"/>
        <w:adjustRightInd w:val="0"/>
        <w:spacing w:before="120" w:after="0" w:line="276" w:lineRule="auto"/>
        <w:jc w:val="both"/>
        <w:rPr>
          <w:rFonts w:ascii="Arial" w:hAnsi="Arial" w:cs="Arial"/>
        </w:rPr>
      </w:pPr>
      <w:r w:rsidRPr="00117905">
        <w:rPr>
          <w:rFonts w:ascii="Arial" w:hAnsi="Arial" w:cs="Arial"/>
        </w:rPr>
        <w:t>En ese sentido,</w:t>
      </w:r>
      <w:r w:rsidRPr="00117905">
        <w:rPr>
          <w:rFonts w:ascii="Arial" w:hAnsi="Arial" w:cs="Arial"/>
          <w:b/>
          <w:bCs/>
        </w:rPr>
        <w:t xml:space="preserve"> </w:t>
      </w:r>
      <w:r w:rsidR="00313FE0" w:rsidRPr="00117905">
        <w:rPr>
          <w:rFonts w:ascii="Arial" w:hAnsi="Arial" w:cs="Arial"/>
          <w:b/>
          <w:bCs/>
        </w:rPr>
        <w:t>l</w:t>
      </w:r>
      <w:r w:rsidR="006C6A72" w:rsidRPr="00117905">
        <w:rPr>
          <w:rFonts w:ascii="Arial" w:hAnsi="Arial" w:cs="Arial"/>
          <w:b/>
          <w:bCs/>
        </w:rPr>
        <w:t xml:space="preserve">as inscripciones </w:t>
      </w:r>
      <w:r w:rsidR="00735C26" w:rsidRPr="00117905">
        <w:rPr>
          <w:rFonts w:ascii="Arial" w:hAnsi="Arial" w:cs="Arial"/>
          <w:b/>
          <w:bCs/>
        </w:rPr>
        <w:t xml:space="preserve">al proceso de selección </w:t>
      </w:r>
      <w:r w:rsidR="006C6A72" w:rsidRPr="00117905">
        <w:rPr>
          <w:rFonts w:ascii="Arial" w:hAnsi="Arial" w:cs="Arial"/>
          <w:b/>
          <w:bCs/>
        </w:rPr>
        <w:t>se realizan exclusivamente a través de la web,</w:t>
      </w:r>
      <w:r w:rsidR="00E92BC2" w:rsidRPr="00117905">
        <w:rPr>
          <w:rFonts w:ascii="Arial" w:hAnsi="Arial" w:cs="Arial"/>
        </w:rPr>
        <w:t xml:space="preserve"> (</w:t>
      </w:r>
      <w:hyperlink r:id="rId13" w:history="1">
        <w:r w:rsidR="00E92BC2" w:rsidRPr="00117905">
          <w:rPr>
            <w:rStyle w:val="Hipervnculo"/>
            <w:rFonts w:ascii="Arial" w:hAnsi="Arial" w:cs="Arial"/>
          </w:rPr>
          <w:t>Trabaja con nosotros | EOI</w:t>
        </w:r>
      </w:hyperlink>
      <w:r w:rsidR="00E92BC2" w:rsidRPr="00117905">
        <w:rPr>
          <w:rFonts w:ascii="Arial" w:hAnsi="Arial" w:cs="Arial"/>
        </w:rPr>
        <w:t>)</w:t>
      </w:r>
      <w:r w:rsidR="006C6A72" w:rsidRPr="00117905">
        <w:rPr>
          <w:rFonts w:ascii="Arial" w:hAnsi="Arial" w:cs="Arial"/>
        </w:rPr>
        <w:t xml:space="preserve"> en el enlace “inscribirse </w:t>
      </w:r>
      <w:r w:rsidR="00871972" w:rsidRPr="00117905">
        <w:rPr>
          <w:rFonts w:ascii="Arial" w:hAnsi="Arial" w:cs="Arial"/>
        </w:rPr>
        <w:t>en la</w:t>
      </w:r>
      <w:r w:rsidR="006C6A72" w:rsidRPr="00117905">
        <w:rPr>
          <w:rFonts w:ascii="Arial" w:hAnsi="Arial" w:cs="Arial"/>
        </w:rPr>
        <w:t xml:space="preserve"> oferta”. </w:t>
      </w:r>
      <w:r w:rsidR="006C436D" w:rsidRPr="00117905">
        <w:rPr>
          <w:rFonts w:ascii="Arial" w:hAnsi="Arial" w:cs="Arial"/>
        </w:rPr>
        <w:t>L</w:t>
      </w:r>
      <w:r w:rsidR="006C436D">
        <w:rPr>
          <w:rFonts w:ascii="Arial" w:hAnsi="Arial" w:cs="Arial"/>
        </w:rPr>
        <w:t>as</w:t>
      </w:r>
      <w:r w:rsidR="006C436D" w:rsidRPr="00117905">
        <w:rPr>
          <w:rFonts w:ascii="Arial" w:hAnsi="Arial" w:cs="Arial"/>
        </w:rPr>
        <w:t xml:space="preserve"> </w:t>
      </w:r>
      <w:r w:rsidR="006C436D">
        <w:rPr>
          <w:rFonts w:ascii="Arial" w:hAnsi="Arial" w:cs="Arial"/>
        </w:rPr>
        <w:t>personas candidatas</w:t>
      </w:r>
      <w:r w:rsidR="006C436D" w:rsidRPr="00117905">
        <w:rPr>
          <w:rFonts w:ascii="Arial" w:hAnsi="Arial" w:cs="Arial"/>
        </w:rPr>
        <w:t xml:space="preserve"> deberán presentar la siguiente documentación al realizar la inscripción en un</w:t>
      </w:r>
      <w:r w:rsidR="006C436D" w:rsidRPr="008369FE">
        <w:rPr>
          <w:rFonts w:ascii="Arial" w:hAnsi="Arial" w:cs="Arial"/>
          <w:b/>
          <w:bCs/>
        </w:rPr>
        <w:t xml:space="preserve"> único fichero en formato PDF</w:t>
      </w:r>
      <w:r w:rsidR="006C436D" w:rsidRPr="00117905">
        <w:rPr>
          <w:rFonts w:ascii="Arial" w:hAnsi="Arial" w:cs="Arial"/>
        </w:rPr>
        <w:t>:</w:t>
      </w:r>
    </w:p>
    <w:p w14:paraId="68E3593A" w14:textId="1CB4F04A" w:rsidR="00757B7F" w:rsidRPr="00117905" w:rsidRDefault="00757B7F" w:rsidP="0070571D">
      <w:pPr>
        <w:autoSpaceDE w:val="0"/>
        <w:autoSpaceDN w:val="0"/>
        <w:adjustRightInd w:val="0"/>
        <w:spacing w:after="0" w:line="276" w:lineRule="auto"/>
        <w:jc w:val="both"/>
        <w:rPr>
          <w:rFonts w:ascii="Arial" w:hAnsi="Arial" w:cs="Arial"/>
        </w:rPr>
      </w:pPr>
    </w:p>
    <w:p w14:paraId="0B601854" w14:textId="77777777" w:rsidR="00757B7F" w:rsidRPr="00F22AA0" w:rsidRDefault="006C6A72">
      <w:pPr>
        <w:pStyle w:val="Prrafodelista"/>
        <w:numPr>
          <w:ilvl w:val="0"/>
          <w:numId w:val="1"/>
        </w:numPr>
        <w:spacing w:after="120" w:line="276" w:lineRule="auto"/>
        <w:jc w:val="both"/>
        <w:rPr>
          <w:rFonts w:ascii="Arial" w:hAnsi="Arial" w:cs="Arial"/>
        </w:rPr>
      </w:pPr>
      <w:r w:rsidRPr="00F22AA0">
        <w:rPr>
          <w:rFonts w:ascii="Arial" w:hAnsi="Arial" w:cs="Arial"/>
          <w:b/>
          <w:bCs/>
        </w:rPr>
        <w:t>Copia del Documento Nacional de Identidad, Número de Identificación de Extranjero o Pasaporte</w:t>
      </w:r>
      <w:r w:rsidRPr="00F22AA0">
        <w:rPr>
          <w:rFonts w:ascii="Arial" w:hAnsi="Arial" w:cs="Arial"/>
        </w:rPr>
        <w:t xml:space="preserve"> vigente del candidato/a, así como copia del permiso de trabajo si así corresponde.</w:t>
      </w:r>
    </w:p>
    <w:p w14:paraId="36744392" w14:textId="1F9E2579" w:rsidR="00757B7F" w:rsidRPr="00F22AA0" w:rsidRDefault="006C6A72" w:rsidP="008E530B">
      <w:pPr>
        <w:pStyle w:val="Prrafodelista"/>
        <w:numPr>
          <w:ilvl w:val="0"/>
          <w:numId w:val="1"/>
        </w:numPr>
        <w:spacing w:after="120" w:line="276" w:lineRule="auto"/>
        <w:jc w:val="both"/>
        <w:rPr>
          <w:rFonts w:ascii="Arial" w:hAnsi="Arial" w:cs="Arial"/>
        </w:rPr>
      </w:pPr>
      <w:r w:rsidRPr="00F22AA0">
        <w:rPr>
          <w:rFonts w:ascii="Arial" w:hAnsi="Arial" w:cs="Arial"/>
          <w:b/>
          <w:bCs/>
        </w:rPr>
        <w:t>Currículum vitae</w:t>
      </w:r>
      <w:r w:rsidRPr="00F22AA0">
        <w:rPr>
          <w:rFonts w:ascii="Arial" w:hAnsi="Arial" w:cs="Arial"/>
        </w:rPr>
        <w:t xml:space="preserve"> </w:t>
      </w:r>
      <w:r w:rsidR="0070571D" w:rsidRPr="00F22AA0">
        <w:rPr>
          <w:rFonts w:ascii="Arial" w:hAnsi="Arial" w:cs="Arial"/>
        </w:rPr>
        <w:t>en el que deberán especificarse, de la forma más pormenorizada posible, las actividades desarrolladas por el aspirante, vinculadas con el puesto, así como los períodos exactos en los que se han llevado a cabo cada una de las mismas</w:t>
      </w:r>
      <w:r w:rsidRPr="00F22AA0">
        <w:rPr>
          <w:rFonts w:ascii="Arial" w:hAnsi="Arial" w:cs="Arial"/>
        </w:rPr>
        <w:t xml:space="preserve">. </w:t>
      </w:r>
      <w:r w:rsidRPr="00F22AA0">
        <w:rPr>
          <w:rFonts w:ascii="Arial" w:hAnsi="Arial" w:cs="Arial"/>
          <w:i/>
          <w:iCs/>
        </w:rPr>
        <w:t>Extensión máxima tres páginas</w:t>
      </w:r>
      <w:r w:rsidRPr="00F22AA0">
        <w:rPr>
          <w:rFonts w:ascii="Arial" w:hAnsi="Arial" w:cs="Arial"/>
        </w:rPr>
        <w:t xml:space="preserve">. </w:t>
      </w:r>
    </w:p>
    <w:p w14:paraId="3B01D853" w14:textId="77777777" w:rsidR="00024505" w:rsidRPr="005B5334" w:rsidRDefault="00024505" w:rsidP="00024505">
      <w:pPr>
        <w:pStyle w:val="Prrafodelista"/>
        <w:numPr>
          <w:ilvl w:val="0"/>
          <w:numId w:val="1"/>
        </w:numPr>
        <w:spacing w:after="120" w:line="276" w:lineRule="auto"/>
        <w:jc w:val="both"/>
        <w:rPr>
          <w:rFonts w:ascii="Arial" w:hAnsi="Arial" w:cs="Arial"/>
        </w:rPr>
      </w:pPr>
      <w:r w:rsidRPr="005B5334">
        <w:rPr>
          <w:rFonts w:ascii="Arial" w:hAnsi="Arial" w:cs="Arial"/>
          <w:b/>
          <w:bCs/>
        </w:rPr>
        <w:t>Documento oficial que acredite estar en posesión de la titulación académica mínima requerida.</w:t>
      </w:r>
      <w:r w:rsidRPr="005B5334">
        <w:rPr>
          <w:rFonts w:ascii="Arial" w:hAnsi="Arial" w:cs="Arial"/>
        </w:rPr>
        <w:t xml:space="preserve"> En el caso de no estar en posesión del título, durante el período de inscripción, deberá presentarse copia de una certificación académica oficial, o copia de la carta de pago de las tasas para la expedición del título.</w:t>
      </w:r>
    </w:p>
    <w:p w14:paraId="3E701ED2" w14:textId="535481F0" w:rsidR="0087226D" w:rsidRDefault="0087226D" w:rsidP="0087226D">
      <w:pPr>
        <w:pStyle w:val="Prrafodelista"/>
        <w:numPr>
          <w:ilvl w:val="0"/>
          <w:numId w:val="1"/>
        </w:numPr>
        <w:spacing w:after="120" w:line="276" w:lineRule="auto"/>
        <w:jc w:val="both"/>
        <w:rPr>
          <w:rFonts w:ascii="Arial" w:hAnsi="Arial" w:cs="Arial"/>
        </w:rPr>
      </w:pPr>
      <w:r w:rsidRPr="000A0393">
        <w:rPr>
          <w:rFonts w:ascii="Arial" w:hAnsi="Arial" w:cs="Arial"/>
          <w:b/>
          <w:bCs/>
        </w:rPr>
        <w:t xml:space="preserve">En su caso, certificado de funciones o descripción de tareas. </w:t>
      </w:r>
      <w:r w:rsidRPr="000A0393">
        <w:rPr>
          <w:rFonts w:ascii="Arial" w:hAnsi="Arial" w:cs="Arial"/>
        </w:rPr>
        <w:t>En el supuesto de que se exija como requisito mínimo algún tipo de experiencia profesional, habrá de presentarse un certificado de funciones de empresa que acredite tal extremo.</w:t>
      </w:r>
    </w:p>
    <w:p w14:paraId="40489523" w14:textId="77777777" w:rsidR="00944033" w:rsidRPr="007453A9" w:rsidRDefault="00944033" w:rsidP="00944033">
      <w:pPr>
        <w:pStyle w:val="Prrafodelista"/>
        <w:numPr>
          <w:ilvl w:val="0"/>
          <w:numId w:val="1"/>
        </w:numPr>
        <w:spacing w:after="120" w:line="276" w:lineRule="auto"/>
        <w:jc w:val="both"/>
        <w:rPr>
          <w:rFonts w:ascii="Arial" w:hAnsi="Arial" w:cs="Arial"/>
        </w:rPr>
      </w:pPr>
      <w:r>
        <w:rPr>
          <w:rFonts w:ascii="Arial" w:hAnsi="Arial" w:cs="Arial"/>
          <w:b/>
          <w:bCs/>
        </w:rPr>
        <w:t xml:space="preserve">Para la valoración de méritos reflejados en el Anexo I se requerirá: </w:t>
      </w:r>
    </w:p>
    <w:p w14:paraId="3B8E3A87" w14:textId="77777777" w:rsidR="00944033" w:rsidRDefault="00944033" w:rsidP="00944033">
      <w:pPr>
        <w:pStyle w:val="Prrafodelista"/>
        <w:numPr>
          <w:ilvl w:val="1"/>
          <w:numId w:val="1"/>
        </w:numPr>
        <w:spacing w:after="120" w:line="276" w:lineRule="auto"/>
        <w:jc w:val="both"/>
        <w:rPr>
          <w:rFonts w:ascii="Arial" w:hAnsi="Arial" w:cs="Arial"/>
        </w:rPr>
      </w:pPr>
      <w:r>
        <w:rPr>
          <w:rFonts w:ascii="Arial" w:hAnsi="Arial" w:cs="Arial"/>
        </w:rPr>
        <w:t>Enviar debidamente cumplimentado el Anexo II de la presente convocatoria a modo de r</w:t>
      </w:r>
      <w:r w:rsidRPr="00C91A54">
        <w:rPr>
          <w:rFonts w:ascii="Arial" w:hAnsi="Arial" w:cs="Arial"/>
        </w:rPr>
        <w:t>esumen de</w:t>
      </w:r>
      <w:r>
        <w:rPr>
          <w:rFonts w:ascii="Arial" w:hAnsi="Arial" w:cs="Arial"/>
        </w:rPr>
        <w:t xml:space="preserve"> la documentación enviada y</w:t>
      </w:r>
      <w:r w:rsidRPr="00C91A54">
        <w:rPr>
          <w:rFonts w:ascii="Arial" w:hAnsi="Arial" w:cs="Arial"/>
        </w:rPr>
        <w:t xml:space="preserve"> los méritos profesionales y académicos, así como otros, según el baremo fijado</w:t>
      </w:r>
      <w:r>
        <w:rPr>
          <w:rFonts w:ascii="Arial" w:hAnsi="Arial" w:cs="Arial"/>
        </w:rPr>
        <w:t xml:space="preserve"> en el Anexo I.</w:t>
      </w:r>
    </w:p>
    <w:p w14:paraId="5A682C93" w14:textId="77777777" w:rsidR="00944033" w:rsidRPr="00C91A54" w:rsidRDefault="00944033" w:rsidP="00944033">
      <w:pPr>
        <w:pStyle w:val="Prrafodelista"/>
        <w:numPr>
          <w:ilvl w:val="1"/>
          <w:numId w:val="1"/>
        </w:numPr>
        <w:spacing w:after="120" w:line="276" w:lineRule="auto"/>
        <w:jc w:val="both"/>
        <w:rPr>
          <w:rFonts w:ascii="Arial" w:hAnsi="Arial" w:cs="Arial"/>
        </w:rPr>
      </w:pPr>
      <w:r w:rsidRPr="00C91A54">
        <w:rPr>
          <w:rFonts w:ascii="Arial" w:hAnsi="Arial" w:cs="Arial"/>
        </w:rPr>
        <w:lastRenderedPageBreak/>
        <w:t>Certificado de vida laboral.</w:t>
      </w:r>
    </w:p>
    <w:p w14:paraId="6982F3F1" w14:textId="77777777" w:rsidR="00944033" w:rsidRPr="00001AB9" w:rsidRDefault="00944033" w:rsidP="00944033">
      <w:pPr>
        <w:pStyle w:val="Prrafodelista"/>
        <w:numPr>
          <w:ilvl w:val="1"/>
          <w:numId w:val="1"/>
        </w:numPr>
        <w:spacing w:after="120" w:line="276" w:lineRule="auto"/>
        <w:jc w:val="both"/>
        <w:rPr>
          <w:rFonts w:ascii="Arial" w:hAnsi="Arial" w:cs="Arial"/>
        </w:rPr>
      </w:pPr>
      <w:r w:rsidRPr="00001AB9">
        <w:rPr>
          <w:rFonts w:ascii="Arial" w:hAnsi="Arial" w:cs="Arial"/>
        </w:rPr>
        <w:t>En caso de ser necesario, aquellos otros documentos que justifiquen la experiencia laboral aportada.</w:t>
      </w:r>
    </w:p>
    <w:p w14:paraId="5FD55E02" w14:textId="77777777" w:rsidR="00944033" w:rsidRPr="00001AB9" w:rsidRDefault="00944033" w:rsidP="00944033">
      <w:pPr>
        <w:pStyle w:val="Prrafodelista"/>
        <w:numPr>
          <w:ilvl w:val="1"/>
          <w:numId w:val="1"/>
        </w:numPr>
        <w:spacing w:after="120" w:line="276" w:lineRule="auto"/>
        <w:jc w:val="both"/>
        <w:rPr>
          <w:rFonts w:ascii="Arial" w:hAnsi="Arial" w:cs="Arial"/>
        </w:rPr>
      </w:pPr>
      <w:r w:rsidRPr="00001AB9">
        <w:rPr>
          <w:rFonts w:ascii="Arial" w:hAnsi="Arial" w:cs="Arial"/>
        </w:rPr>
        <w:t>En caso de ser necesario, copia auténtica de los títulos de formación complementaria.</w:t>
      </w:r>
    </w:p>
    <w:p w14:paraId="17845D6D" w14:textId="77777777" w:rsidR="00944033" w:rsidRPr="00C73617" w:rsidRDefault="00944033" w:rsidP="00944033">
      <w:pPr>
        <w:pStyle w:val="Prrafodelista"/>
        <w:numPr>
          <w:ilvl w:val="1"/>
          <w:numId w:val="1"/>
        </w:numPr>
        <w:spacing w:after="120" w:line="276" w:lineRule="auto"/>
        <w:jc w:val="both"/>
        <w:rPr>
          <w:rFonts w:ascii="Arial" w:hAnsi="Arial" w:cs="Arial"/>
        </w:rPr>
      </w:pPr>
      <w:r w:rsidRPr="00001AB9">
        <w:rPr>
          <w:rFonts w:ascii="Arial" w:hAnsi="Arial" w:cs="Arial"/>
        </w:rPr>
        <w:t>Cualquier otra documentación acreditativa de los méritos que el/la candidato/a desea que se valoren en el Fase de Concurso del proceso, atendiendo a los que pueden ser alegados y que se recogen en los anexos para cada uno de los puestos de esta convocatoria.</w:t>
      </w:r>
    </w:p>
    <w:p w14:paraId="36A3ADA0" w14:textId="77777777" w:rsidR="00944033" w:rsidRPr="000A0393" w:rsidRDefault="00944033" w:rsidP="00944033">
      <w:pPr>
        <w:pStyle w:val="Prrafodelista"/>
        <w:spacing w:after="120" w:line="276" w:lineRule="auto"/>
        <w:jc w:val="both"/>
        <w:rPr>
          <w:rFonts w:ascii="Arial" w:hAnsi="Arial" w:cs="Arial"/>
        </w:rPr>
      </w:pPr>
    </w:p>
    <w:p w14:paraId="592AAB61" w14:textId="562382EF" w:rsidR="00757B7F" w:rsidRPr="00B03B94" w:rsidRDefault="00757B7F" w:rsidP="00757B7F">
      <w:pPr>
        <w:spacing w:after="120" w:line="276" w:lineRule="auto"/>
        <w:jc w:val="both"/>
        <w:rPr>
          <w:rFonts w:ascii="Arial" w:hAnsi="Arial" w:cs="Arial"/>
        </w:rPr>
      </w:pPr>
      <w:r w:rsidRPr="00B03B94">
        <w:rPr>
          <w:rFonts w:ascii="Arial" w:hAnsi="Arial" w:cs="Arial"/>
        </w:rPr>
        <w:t>La Fundación EOI F.S.P. podrá solicitar la comprobación de la veracidad de los datos referenciados y documentos que se incorporen en la solicitud.</w:t>
      </w:r>
    </w:p>
    <w:p w14:paraId="60C2DF07" w14:textId="77777777" w:rsidR="00DE65A8" w:rsidRPr="00B03B94" w:rsidRDefault="00DE65A8" w:rsidP="00DE65A8">
      <w:pPr>
        <w:spacing w:after="120" w:line="276" w:lineRule="auto"/>
        <w:jc w:val="both"/>
        <w:rPr>
          <w:rFonts w:ascii="Arial" w:hAnsi="Arial" w:cs="Arial"/>
        </w:rPr>
      </w:pPr>
      <w:r w:rsidRPr="00B03B94">
        <w:rPr>
          <w:rFonts w:ascii="Arial" w:hAnsi="Arial" w:cs="Arial"/>
        </w:rPr>
        <w:t xml:space="preserve">Por agilidad en la tramitación del procedimiento, </w:t>
      </w:r>
      <w:r w:rsidRPr="00806948">
        <w:rPr>
          <w:rFonts w:ascii="Arial" w:hAnsi="Arial" w:cs="Arial"/>
          <w:b/>
          <w:bCs/>
        </w:rPr>
        <w:t>s</w:t>
      </w:r>
      <w:r w:rsidRPr="00D05BDE">
        <w:rPr>
          <w:rFonts w:ascii="Arial" w:hAnsi="Arial" w:cs="Arial"/>
          <w:b/>
          <w:bCs/>
        </w:rPr>
        <w:t>e ruega que los documentos presentados en lengua diferente del castellano/español, se entreguen acompañados de traducción</w:t>
      </w:r>
      <w:r w:rsidRPr="00B03B94">
        <w:rPr>
          <w:rFonts w:ascii="Arial" w:hAnsi="Arial" w:cs="Arial"/>
        </w:rPr>
        <w:t xml:space="preserve"> de su contenido a la mencionada lengua (no es necesaria traducción oficial).</w:t>
      </w:r>
    </w:p>
    <w:p w14:paraId="7B02E315" w14:textId="77777777" w:rsidR="0070571D" w:rsidRPr="007B5C95" w:rsidRDefault="0070571D" w:rsidP="006C6A72">
      <w:pPr>
        <w:spacing w:after="120" w:line="276" w:lineRule="auto"/>
        <w:jc w:val="both"/>
        <w:rPr>
          <w:rFonts w:ascii="Arial" w:hAnsi="Arial" w:cs="Arial"/>
          <w:highlight w:val="yellow"/>
        </w:rPr>
      </w:pPr>
    </w:p>
    <w:p w14:paraId="39BF33A4" w14:textId="31C27F23" w:rsidR="006C6A72" w:rsidRPr="00B03B94" w:rsidRDefault="00757B7F" w:rsidP="006C6A72">
      <w:pPr>
        <w:spacing w:after="120" w:line="276" w:lineRule="auto"/>
        <w:jc w:val="both"/>
        <w:rPr>
          <w:rFonts w:ascii="Arial" w:hAnsi="Arial" w:cs="Arial"/>
          <w:b/>
          <w:bCs/>
        </w:rPr>
      </w:pPr>
      <w:r w:rsidRPr="00B03B94">
        <w:rPr>
          <w:rFonts w:ascii="Arial" w:hAnsi="Arial" w:cs="Arial"/>
          <w:b/>
          <w:bCs/>
        </w:rPr>
        <w:t xml:space="preserve">Artículo </w:t>
      </w:r>
      <w:r w:rsidR="006C6A72" w:rsidRPr="00B03B94">
        <w:rPr>
          <w:rFonts w:ascii="Arial" w:hAnsi="Arial" w:cs="Arial"/>
          <w:b/>
          <w:bCs/>
        </w:rPr>
        <w:t>7.</w:t>
      </w:r>
      <w:r w:rsidRPr="00B03B94">
        <w:rPr>
          <w:rFonts w:ascii="Arial" w:hAnsi="Arial" w:cs="Arial"/>
          <w:b/>
          <w:bCs/>
        </w:rPr>
        <w:t xml:space="preserve"> </w:t>
      </w:r>
      <w:r w:rsidR="006C6A72" w:rsidRPr="00B03B94">
        <w:rPr>
          <w:rFonts w:ascii="Arial" w:hAnsi="Arial" w:cs="Arial"/>
          <w:b/>
          <w:bCs/>
        </w:rPr>
        <w:t>Relación de solicitudes admitidas</w:t>
      </w:r>
    </w:p>
    <w:p w14:paraId="0B094106" w14:textId="5B7E7C16" w:rsidR="00757B7F" w:rsidRPr="00A01E4B" w:rsidRDefault="006C6A72" w:rsidP="006C6A72">
      <w:pPr>
        <w:spacing w:after="120" w:line="276" w:lineRule="auto"/>
        <w:jc w:val="both"/>
        <w:rPr>
          <w:rFonts w:ascii="Arial" w:hAnsi="Arial" w:cs="Arial"/>
        </w:rPr>
      </w:pPr>
      <w:r w:rsidRPr="00A01E4B">
        <w:rPr>
          <w:rFonts w:ascii="Arial" w:hAnsi="Arial" w:cs="Arial"/>
        </w:rPr>
        <w:t xml:space="preserve">Una vez se haya finalizado el plazo de presentación de candidaturas, se publicará en la web </w:t>
      </w:r>
      <w:hyperlink r:id="rId14" w:history="1">
        <w:r w:rsidR="00E75C04" w:rsidRPr="002E622E">
          <w:rPr>
            <w:rStyle w:val="Hipervnculo"/>
            <w:rFonts w:ascii="Arial" w:hAnsi="Arial" w:cs="Arial"/>
          </w:rPr>
          <w:t>www.eoi.es</w:t>
        </w:r>
      </w:hyperlink>
      <w:r w:rsidR="00E75C04">
        <w:rPr>
          <w:rFonts w:ascii="Arial" w:hAnsi="Arial" w:cs="Arial"/>
        </w:rPr>
        <w:t xml:space="preserve"> </w:t>
      </w:r>
      <w:r w:rsidRPr="00A01E4B">
        <w:rPr>
          <w:rFonts w:ascii="Arial" w:hAnsi="Arial" w:cs="Arial"/>
        </w:rPr>
        <w:t xml:space="preserve">la relación nominal de candidaturas presentadas con especificación de las que han sido admitidas al proceso o excluidas del mismo. </w:t>
      </w:r>
      <w:r w:rsidR="00757B7F" w:rsidRPr="00A01E4B">
        <w:rPr>
          <w:rFonts w:ascii="Arial" w:hAnsi="Arial" w:cs="Arial"/>
        </w:rPr>
        <w:t>Sólo se admitirán aquellas candidaturas que reúnan los requisitos generales y específicos de la oferta, cuyas solicitudes contengan todos los datos requeridos y hayan sido cumplimentadas de forma correcta.</w:t>
      </w:r>
    </w:p>
    <w:p w14:paraId="772CE222" w14:textId="3E2CC26D" w:rsidR="006C6A72" w:rsidRPr="00A01E4B" w:rsidRDefault="006C6A72" w:rsidP="006C6A72">
      <w:pPr>
        <w:spacing w:after="120" w:line="276" w:lineRule="auto"/>
        <w:jc w:val="both"/>
        <w:rPr>
          <w:rFonts w:ascii="Arial" w:hAnsi="Arial" w:cs="Arial"/>
        </w:rPr>
      </w:pPr>
      <w:r w:rsidRPr="00A01E4B">
        <w:rPr>
          <w:rFonts w:ascii="Arial" w:hAnsi="Arial" w:cs="Arial"/>
        </w:rPr>
        <w:t>En este listado figurarán los motivos de exclusión o necesidad de subsanación</w:t>
      </w:r>
      <w:r w:rsidR="0070571D" w:rsidRPr="00A01E4B">
        <w:rPr>
          <w:rFonts w:ascii="Arial" w:hAnsi="Arial" w:cs="Arial"/>
        </w:rPr>
        <w:t>, así como la fecha y lugar de celebración de la fase de oposición</w:t>
      </w:r>
      <w:r w:rsidRPr="00A01E4B">
        <w:rPr>
          <w:rFonts w:ascii="Arial" w:hAnsi="Arial" w:cs="Arial"/>
        </w:rPr>
        <w:t>. En el caso de que no resulte excluida ninguna candidatura, la lista que se publique tendrá carácter definitivo.</w:t>
      </w:r>
    </w:p>
    <w:p w14:paraId="0FEC1E1A" w14:textId="2240FADB" w:rsidR="006C6A72" w:rsidRPr="00A01E4B" w:rsidRDefault="006C6A72" w:rsidP="006C6A72">
      <w:pPr>
        <w:spacing w:after="120" w:line="276" w:lineRule="auto"/>
        <w:jc w:val="both"/>
        <w:rPr>
          <w:rFonts w:ascii="Arial" w:hAnsi="Arial" w:cs="Arial"/>
        </w:rPr>
      </w:pPr>
      <w:r w:rsidRPr="00A01E4B">
        <w:rPr>
          <w:rFonts w:ascii="Arial" w:hAnsi="Arial" w:cs="Arial"/>
        </w:rPr>
        <w:t xml:space="preserve">Los candidatos/as dispondrán de un plazo de </w:t>
      </w:r>
      <w:r w:rsidR="00DE65A8">
        <w:rPr>
          <w:rFonts w:ascii="Arial" w:hAnsi="Arial" w:cs="Arial"/>
        </w:rPr>
        <w:t>dos</w:t>
      </w:r>
      <w:r w:rsidRPr="00A01E4B">
        <w:rPr>
          <w:rFonts w:ascii="Arial" w:hAnsi="Arial" w:cs="Arial"/>
        </w:rPr>
        <w:t xml:space="preserve"> (</w:t>
      </w:r>
      <w:r w:rsidR="00DE65A8">
        <w:rPr>
          <w:rFonts w:ascii="Arial" w:hAnsi="Arial" w:cs="Arial"/>
        </w:rPr>
        <w:t>2</w:t>
      </w:r>
      <w:r w:rsidRPr="00A01E4B">
        <w:rPr>
          <w:rFonts w:ascii="Arial" w:hAnsi="Arial" w:cs="Arial"/>
        </w:rPr>
        <w:t>) días hábiles, computado desde el día siguiente de la publicación de esa relación nominal, para presentar</w:t>
      </w:r>
      <w:r w:rsidR="00757B7F" w:rsidRPr="00A01E4B">
        <w:rPr>
          <w:rFonts w:ascii="Arial" w:hAnsi="Arial" w:cs="Arial"/>
        </w:rPr>
        <w:t xml:space="preserve"> a través de correo electrónico a la dirección </w:t>
      </w:r>
      <w:hyperlink r:id="rId15" w:history="1">
        <w:r w:rsidR="00816F59" w:rsidRPr="002E622E">
          <w:rPr>
            <w:rStyle w:val="Hipervnculo"/>
            <w:rFonts w:ascii="Arial" w:hAnsi="Arial" w:cs="Arial"/>
          </w:rPr>
          <w:t>seleccion@eoi.es</w:t>
        </w:r>
      </w:hyperlink>
      <w:r w:rsidR="00816F59">
        <w:rPr>
          <w:rFonts w:ascii="Arial" w:hAnsi="Arial" w:cs="Arial"/>
        </w:rPr>
        <w:t xml:space="preserve">, </w:t>
      </w:r>
      <w:r w:rsidRPr="00A01E4B">
        <w:rPr>
          <w:rFonts w:ascii="Arial" w:hAnsi="Arial" w:cs="Arial"/>
        </w:rPr>
        <w:t>las subsanaciones que estimen pertinentes. Se publicará, tras ello, la lista definitiva de aspirantes admitidos/as o excluidos/as.</w:t>
      </w:r>
    </w:p>
    <w:p w14:paraId="628ED0B0" w14:textId="77777777" w:rsidR="0070571D" w:rsidRPr="007B5C95" w:rsidRDefault="0070571D" w:rsidP="006C6A72">
      <w:pPr>
        <w:spacing w:after="120" w:line="276" w:lineRule="auto"/>
        <w:jc w:val="both"/>
        <w:rPr>
          <w:rFonts w:ascii="Arial" w:hAnsi="Arial" w:cs="Arial"/>
          <w:highlight w:val="yellow"/>
        </w:rPr>
      </w:pPr>
    </w:p>
    <w:p w14:paraId="587E74F3" w14:textId="1D5328AC" w:rsidR="006C6A72" w:rsidRPr="00B03B94" w:rsidRDefault="00757B7F" w:rsidP="006C6A72">
      <w:pPr>
        <w:spacing w:after="120" w:line="276" w:lineRule="auto"/>
        <w:jc w:val="both"/>
        <w:rPr>
          <w:rFonts w:ascii="Arial" w:hAnsi="Arial" w:cs="Arial"/>
          <w:b/>
          <w:bCs/>
        </w:rPr>
      </w:pPr>
      <w:r w:rsidRPr="00B03B94">
        <w:rPr>
          <w:rFonts w:ascii="Arial" w:hAnsi="Arial" w:cs="Arial"/>
          <w:b/>
          <w:bCs/>
        </w:rPr>
        <w:t xml:space="preserve">Artículo </w:t>
      </w:r>
      <w:r w:rsidR="006C6A72" w:rsidRPr="00B03B94">
        <w:rPr>
          <w:rFonts w:ascii="Arial" w:hAnsi="Arial" w:cs="Arial"/>
          <w:b/>
          <w:bCs/>
        </w:rPr>
        <w:t>8.</w:t>
      </w:r>
      <w:r w:rsidRPr="00B03B94">
        <w:rPr>
          <w:rFonts w:ascii="Arial" w:hAnsi="Arial" w:cs="Arial"/>
          <w:b/>
          <w:bCs/>
        </w:rPr>
        <w:t xml:space="preserve"> </w:t>
      </w:r>
      <w:r w:rsidR="006C6A72" w:rsidRPr="00B03B94">
        <w:rPr>
          <w:rFonts w:ascii="Arial" w:hAnsi="Arial" w:cs="Arial"/>
          <w:b/>
          <w:bCs/>
        </w:rPr>
        <w:t>Comisión de valoración.</w:t>
      </w:r>
    </w:p>
    <w:p w14:paraId="06596B0B" w14:textId="77777777" w:rsidR="006C6A72" w:rsidRPr="00DD4064" w:rsidRDefault="006C6A72" w:rsidP="006C6A72">
      <w:pPr>
        <w:spacing w:after="120" w:line="276" w:lineRule="auto"/>
        <w:jc w:val="both"/>
        <w:rPr>
          <w:rFonts w:ascii="Arial" w:hAnsi="Arial" w:cs="Arial"/>
        </w:rPr>
      </w:pPr>
      <w:r w:rsidRPr="00DD4064">
        <w:rPr>
          <w:rFonts w:ascii="Arial" w:hAnsi="Arial" w:cs="Arial"/>
        </w:rPr>
        <w:t>Corresponde a la Comisión de Valoración la evaluación de las candidaturas conforme al sistema selectivo empleado, así como la consideración, verificación y apreciación de las incidencias que pudieran surgir en el desarrollo del referido proceso, adoptando al respecto las decisiones motivadas que estime pertinentes.</w:t>
      </w:r>
    </w:p>
    <w:p w14:paraId="2F6C3387" w14:textId="77777777" w:rsidR="006C6A72" w:rsidRPr="00DD4064" w:rsidRDefault="006C6A72" w:rsidP="006C6A72">
      <w:pPr>
        <w:spacing w:after="120" w:line="276" w:lineRule="auto"/>
        <w:jc w:val="both"/>
        <w:rPr>
          <w:rFonts w:ascii="Arial" w:hAnsi="Arial" w:cs="Arial"/>
        </w:rPr>
      </w:pPr>
      <w:r w:rsidRPr="00DD4064">
        <w:rPr>
          <w:rFonts w:ascii="Arial" w:hAnsi="Arial" w:cs="Arial"/>
        </w:rPr>
        <w:t xml:space="preserve">La Comisión de Selección constará de los siguientes miembros: </w:t>
      </w:r>
    </w:p>
    <w:p w14:paraId="089DEC19" w14:textId="2CEEB3FD" w:rsidR="006C6A72" w:rsidRPr="009B4226" w:rsidRDefault="009B4226" w:rsidP="009B4226">
      <w:pPr>
        <w:pStyle w:val="Prrafodelista"/>
        <w:numPr>
          <w:ilvl w:val="0"/>
          <w:numId w:val="3"/>
        </w:numPr>
        <w:spacing w:after="120" w:line="276" w:lineRule="auto"/>
        <w:jc w:val="both"/>
        <w:rPr>
          <w:rFonts w:ascii="Arial" w:hAnsi="Arial" w:cs="Arial"/>
        </w:rPr>
      </w:pPr>
      <w:r w:rsidRPr="00A62D1C">
        <w:rPr>
          <w:rFonts w:ascii="Arial" w:hAnsi="Arial" w:cs="Arial"/>
        </w:rPr>
        <w:t xml:space="preserve">Presidenta: Doña Mª Teresa Jareño Macías. Secretaria General. </w:t>
      </w:r>
      <w:r w:rsidR="006C6A72" w:rsidRPr="009B4226">
        <w:rPr>
          <w:rFonts w:ascii="Arial" w:hAnsi="Arial" w:cs="Arial"/>
        </w:rPr>
        <w:t xml:space="preserve"> </w:t>
      </w:r>
    </w:p>
    <w:p w14:paraId="57CA0993" w14:textId="77777777" w:rsidR="00ED0B63" w:rsidRPr="00DD4064" w:rsidRDefault="00ED0B63">
      <w:pPr>
        <w:pStyle w:val="Prrafodelista"/>
        <w:numPr>
          <w:ilvl w:val="0"/>
          <w:numId w:val="3"/>
        </w:numPr>
        <w:spacing w:after="120" w:line="276" w:lineRule="auto"/>
        <w:jc w:val="both"/>
        <w:rPr>
          <w:rFonts w:ascii="Arial" w:hAnsi="Arial" w:cs="Arial"/>
        </w:rPr>
      </w:pPr>
      <w:r w:rsidRPr="00DD4064">
        <w:rPr>
          <w:rFonts w:ascii="Arial" w:hAnsi="Arial" w:cs="Arial"/>
        </w:rPr>
        <w:t>Vocales:</w:t>
      </w:r>
    </w:p>
    <w:p w14:paraId="317E4CC7" w14:textId="1B2FC31C" w:rsidR="0036726F" w:rsidRPr="00DD4064" w:rsidRDefault="006C6A72">
      <w:pPr>
        <w:pStyle w:val="Prrafodelista"/>
        <w:numPr>
          <w:ilvl w:val="1"/>
          <w:numId w:val="3"/>
        </w:numPr>
        <w:spacing w:after="120" w:line="276" w:lineRule="auto"/>
        <w:jc w:val="both"/>
        <w:rPr>
          <w:rFonts w:ascii="Arial" w:hAnsi="Arial" w:cs="Arial"/>
        </w:rPr>
      </w:pPr>
      <w:r w:rsidRPr="00DD4064">
        <w:rPr>
          <w:rFonts w:ascii="Arial" w:hAnsi="Arial" w:cs="Arial"/>
        </w:rPr>
        <w:t>Do</w:t>
      </w:r>
      <w:r w:rsidR="00356665" w:rsidRPr="00DD4064">
        <w:rPr>
          <w:rFonts w:ascii="Arial" w:hAnsi="Arial" w:cs="Arial"/>
        </w:rPr>
        <w:t xml:space="preserve">n </w:t>
      </w:r>
      <w:r w:rsidR="00E66EEC">
        <w:rPr>
          <w:rFonts w:ascii="Arial" w:hAnsi="Arial" w:cs="Arial"/>
        </w:rPr>
        <w:t>Ramón Gurriarán Fernández</w:t>
      </w:r>
      <w:r w:rsidR="005955DA" w:rsidRPr="00DD4064">
        <w:rPr>
          <w:rFonts w:ascii="Arial" w:hAnsi="Arial" w:cs="Arial"/>
        </w:rPr>
        <w:t xml:space="preserve">. Director </w:t>
      </w:r>
      <w:r w:rsidR="00E66EEC">
        <w:rPr>
          <w:rFonts w:ascii="Arial" w:hAnsi="Arial" w:cs="Arial"/>
        </w:rPr>
        <w:t>Programas Formativos</w:t>
      </w:r>
      <w:r w:rsidR="0036726F" w:rsidRPr="00DD4064">
        <w:rPr>
          <w:rFonts w:ascii="Arial" w:hAnsi="Arial" w:cs="Arial"/>
        </w:rPr>
        <w:t>.</w:t>
      </w:r>
    </w:p>
    <w:p w14:paraId="2D773095" w14:textId="73868E23" w:rsidR="006C6A72" w:rsidRPr="007C1ED8" w:rsidRDefault="0036726F">
      <w:pPr>
        <w:pStyle w:val="Prrafodelista"/>
        <w:numPr>
          <w:ilvl w:val="1"/>
          <w:numId w:val="3"/>
        </w:numPr>
        <w:spacing w:after="120" w:line="276" w:lineRule="auto"/>
        <w:jc w:val="both"/>
        <w:rPr>
          <w:rFonts w:ascii="Arial" w:hAnsi="Arial" w:cs="Arial"/>
        </w:rPr>
      </w:pPr>
      <w:r w:rsidRPr="007C1ED8">
        <w:rPr>
          <w:rFonts w:ascii="Arial" w:hAnsi="Arial" w:cs="Arial"/>
        </w:rPr>
        <w:t>Do</w:t>
      </w:r>
      <w:r w:rsidR="00CB2418" w:rsidRPr="007C1ED8">
        <w:rPr>
          <w:rFonts w:ascii="Arial" w:hAnsi="Arial" w:cs="Arial"/>
        </w:rPr>
        <w:t>ña</w:t>
      </w:r>
      <w:r w:rsidRPr="007C1ED8">
        <w:rPr>
          <w:rFonts w:ascii="Arial" w:hAnsi="Arial" w:cs="Arial"/>
        </w:rPr>
        <w:t xml:space="preserve"> </w:t>
      </w:r>
      <w:r w:rsidR="007C1ED8" w:rsidRPr="007C1ED8">
        <w:rPr>
          <w:rFonts w:ascii="Arial" w:hAnsi="Arial" w:cs="Arial"/>
        </w:rPr>
        <w:t xml:space="preserve">Maria Soledad Alcalá, </w:t>
      </w:r>
      <w:proofErr w:type="gramStart"/>
      <w:r w:rsidR="007C1ED8" w:rsidRPr="007C1ED8">
        <w:rPr>
          <w:rFonts w:ascii="Arial" w:hAnsi="Arial" w:cs="Arial"/>
        </w:rPr>
        <w:t>Directora Ejecutiva</w:t>
      </w:r>
      <w:proofErr w:type="gramEnd"/>
      <w:r w:rsidR="007C1ED8" w:rsidRPr="007C1ED8">
        <w:rPr>
          <w:rFonts w:ascii="Arial" w:hAnsi="Arial" w:cs="Arial"/>
        </w:rPr>
        <w:t xml:space="preserve"> de Programas</w:t>
      </w:r>
      <w:r w:rsidRPr="007C1ED8">
        <w:rPr>
          <w:rFonts w:ascii="Arial" w:hAnsi="Arial" w:cs="Arial"/>
        </w:rPr>
        <w:t>.</w:t>
      </w:r>
      <w:r w:rsidR="006C6A72" w:rsidRPr="007C1ED8">
        <w:rPr>
          <w:rFonts w:ascii="Arial" w:hAnsi="Arial" w:cs="Arial"/>
        </w:rPr>
        <w:t xml:space="preserve"> </w:t>
      </w:r>
    </w:p>
    <w:p w14:paraId="6EBB862E" w14:textId="4DB9E96D" w:rsidR="00ED0B63" w:rsidRPr="007C1ED8" w:rsidRDefault="00ED0B63">
      <w:pPr>
        <w:pStyle w:val="Prrafodelista"/>
        <w:numPr>
          <w:ilvl w:val="0"/>
          <w:numId w:val="3"/>
        </w:numPr>
        <w:spacing w:after="120" w:line="276" w:lineRule="auto"/>
        <w:jc w:val="both"/>
        <w:rPr>
          <w:rFonts w:ascii="Arial" w:hAnsi="Arial" w:cs="Arial"/>
          <w:lang w:val="pt-PT"/>
        </w:rPr>
      </w:pPr>
      <w:r w:rsidRPr="007C1ED8">
        <w:rPr>
          <w:rFonts w:ascii="Arial" w:hAnsi="Arial" w:cs="Arial"/>
          <w:lang w:val="pt-PT"/>
        </w:rPr>
        <w:lastRenderedPageBreak/>
        <w:t>Secretaria: Doña Verónica Álvarez Monreal. Departamento O+P.</w:t>
      </w:r>
    </w:p>
    <w:p w14:paraId="508F9221" w14:textId="1BE8D877" w:rsidR="006C6A72" w:rsidRPr="00DD4064" w:rsidRDefault="006C6A72" w:rsidP="006C6A72">
      <w:pPr>
        <w:spacing w:after="120" w:line="276" w:lineRule="auto"/>
        <w:jc w:val="both"/>
        <w:rPr>
          <w:rFonts w:ascii="Arial" w:hAnsi="Arial" w:cs="Arial"/>
        </w:rPr>
      </w:pPr>
      <w:r w:rsidRPr="00DD4064">
        <w:rPr>
          <w:rFonts w:ascii="Arial" w:hAnsi="Arial" w:cs="Arial"/>
        </w:rPr>
        <w:t>Los miembros titulares de la Comisión de Selección podrán ser sustituidos en cualquier momento del proceso, temporal o definitivamente, por aquellas personas que expresamente designe</w:t>
      </w:r>
      <w:r w:rsidR="00ED0B63" w:rsidRPr="00DD4064">
        <w:rPr>
          <w:rFonts w:ascii="Arial" w:hAnsi="Arial" w:cs="Arial"/>
        </w:rPr>
        <w:t xml:space="preserve"> la Dirección General de</w:t>
      </w:r>
      <w:r w:rsidRPr="00DD4064">
        <w:rPr>
          <w:rFonts w:ascii="Arial" w:hAnsi="Arial" w:cs="Arial"/>
        </w:rPr>
        <w:t xml:space="preserve"> la Fundación EOI, F.S.P. </w:t>
      </w:r>
    </w:p>
    <w:p w14:paraId="1FC6DE9F" w14:textId="429A1FE6" w:rsidR="00E51A4B" w:rsidRPr="00DD4064" w:rsidRDefault="00E51A4B" w:rsidP="006C6A72">
      <w:pPr>
        <w:spacing w:after="120" w:line="276" w:lineRule="auto"/>
        <w:jc w:val="both"/>
        <w:rPr>
          <w:rFonts w:ascii="Arial" w:hAnsi="Arial" w:cs="Arial"/>
        </w:rPr>
      </w:pPr>
      <w:r w:rsidRPr="00DD4064">
        <w:rPr>
          <w:rFonts w:ascii="Arial" w:hAnsi="Arial" w:cs="Arial"/>
        </w:rPr>
        <w:t>La Comisión de Selección podrá disponer, en cualquier momento del proceso, la incorporación a sus trabajos de asesores especialistas.</w:t>
      </w:r>
    </w:p>
    <w:p w14:paraId="13E824E0" w14:textId="77777777" w:rsidR="00D92CB9" w:rsidRPr="007B5C95" w:rsidRDefault="00D92CB9" w:rsidP="006C6A72">
      <w:pPr>
        <w:spacing w:after="120" w:line="276" w:lineRule="auto"/>
        <w:jc w:val="both"/>
        <w:rPr>
          <w:rFonts w:ascii="Arial" w:hAnsi="Arial" w:cs="Arial"/>
          <w:b/>
          <w:bCs/>
          <w:highlight w:val="yellow"/>
        </w:rPr>
      </w:pPr>
    </w:p>
    <w:p w14:paraId="7CB70DC1" w14:textId="0C6DF52A" w:rsidR="008A275E" w:rsidRPr="00DD4064" w:rsidRDefault="008A275E" w:rsidP="008A275E">
      <w:pPr>
        <w:spacing w:after="120" w:line="276" w:lineRule="auto"/>
        <w:jc w:val="both"/>
        <w:rPr>
          <w:rFonts w:ascii="Arial" w:hAnsi="Arial" w:cs="Arial"/>
          <w:b/>
          <w:bCs/>
        </w:rPr>
      </w:pPr>
      <w:r w:rsidRPr="00DD4064">
        <w:rPr>
          <w:rFonts w:ascii="Arial" w:hAnsi="Arial" w:cs="Arial"/>
          <w:b/>
          <w:bCs/>
        </w:rPr>
        <w:t xml:space="preserve">Artículo </w:t>
      </w:r>
      <w:r w:rsidR="00E51A4B" w:rsidRPr="00DD4064">
        <w:rPr>
          <w:rFonts w:ascii="Arial" w:hAnsi="Arial" w:cs="Arial"/>
          <w:b/>
          <w:bCs/>
        </w:rPr>
        <w:t>9</w:t>
      </w:r>
      <w:r w:rsidRPr="00DD4064">
        <w:rPr>
          <w:rFonts w:ascii="Arial" w:hAnsi="Arial" w:cs="Arial"/>
          <w:b/>
          <w:bCs/>
        </w:rPr>
        <w:t>. Proceso de selección.</w:t>
      </w:r>
    </w:p>
    <w:p w14:paraId="70F0974C" w14:textId="04586321" w:rsidR="00356665" w:rsidRPr="00DD4064" w:rsidRDefault="00356665" w:rsidP="00356665">
      <w:pPr>
        <w:spacing w:before="120" w:after="120" w:line="276" w:lineRule="auto"/>
        <w:jc w:val="both"/>
        <w:rPr>
          <w:rFonts w:ascii="Arial" w:hAnsi="Arial" w:cs="Arial"/>
        </w:rPr>
      </w:pPr>
      <w:r w:rsidRPr="00DD4064">
        <w:rPr>
          <w:rFonts w:ascii="Arial" w:hAnsi="Arial" w:cs="Arial"/>
        </w:rPr>
        <w:t xml:space="preserve">El proceso selectivo se realizará mediante el sistema de concurso-oposición y constará de las siguientes fases: </w:t>
      </w:r>
    </w:p>
    <w:p w14:paraId="65C555B2" w14:textId="53A8E72F" w:rsidR="00356665" w:rsidRPr="001C6AF1" w:rsidRDefault="008F3C39" w:rsidP="008F3C39">
      <w:pPr>
        <w:spacing w:after="120" w:line="276" w:lineRule="auto"/>
        <w:jc w:val="both"/>
        <w:rPr>
          <w:rFonts w:ascii="Arial" w:hAnsi="Arial" w:cs="Arial"/>
        </w:rPr>
      </w:pPr>
      <w:r w:rsidRPr="001C6AF1">
        <w:rPr>
          <w:rFonts w:ascii="Arial" w:hAnsi="Arial" w:cs="Arial"/>
          <w:u w:val="single"/>
        </w:rPr>
        <w:t>Fase de Oposición:</w:t>
      </w:r>
      <w:r w:rsidRPr="001C6AF1">
        <w:rPr>
          <w:rFonts w:ascii="Arial" w:hAnsi="Arial" w:cs="Arial"/>
        </w:rPr>
        <w:t xml:space="preserve"> </w:t>
      </w:r>
    </w:p>
    <w:p w14:paraId="6719194A" w14:textId="77777777" w:rsidR="009A171D" w:rsidRPr="007C1ED8" w:rsidRDefault="009A171D" w:rsidP="009A171D">
      <w:pPr>
        <w:spacing w:after="120" w:line="276" w:lineRule="auto"/>
        <w:jc w:val="both"/>
        <w:rPr>
          <w:rFonts w:ascii="Arial" w:hAnsi="Arial" w:cs="Arial"/>
        </w:rPr>
      </w:pPr>
      <w:r w:rsidRPr="007C1ED8">
        <w:rPr>
          <w:rFonts w:ascii="Arial" w:hAnsi="Arial" w:cs="Arial"/>
        </w:rPr>
        <w:t xml:space="preserve">La fase de oposición se calificará con un máximo de hasta </w:t>
      </w:r>
      <w:r w:rsidRPr="007C1ED8">
        <w:rPr>
          <w:rFonts w:ascii="Arial" w:hAnsi="Arial" w:cs="Arial"/>
          <w:b/>
          <w:bCs/>
        </w:rPr>
        <w:t>60 puntos</w:t>
      </w:r>
      <w:r w:rsidRPr="007C1ED8">
        <w:rPr>
          <w:rFonts w:ascii="Arial" w:hAnsi="Arial" w:cs="Arial"/>
        </w:rPr>
        <w:t xml:space="preserve"> e integrará dos pruebas valoradas con un máximo de 30 puntos cada una.</w:t>
      </w:r>
    </w:p>
    <w:p w14:paraId="395ADFAA" w14:textId="77777777" w:rsidR="007E317F" w:rsidRPr="007C1ED8" w:rsidRDefault="007E317F" w:rsidP="007E317F">
      <w:pPr>
        <w:spacing w:after="120" w:line="276" w:lineRule="auto"/>
        <w:jc w:val="both"/>
        <w:rPr>
          <w:rFonts w:ascii="Arial" w:hAnsi="Arial" w:cs="Arial"/>
        </w:rPr>
      </w:pPr>
      <w:r w:rsidRPr="007C1ED8">
        <w:rPr>
          <w:rFonts w:ascii="Arial" w:hAnsi="Arial" w:cs="Arial"/>
        </w:rPr>
        <w:t xml:space="preserve">Por un lado, se realizará </w:t>
      </w:r>
      <w:r w:rsidRPr="007C1ED8">
        <w:rPr>
          <w:rFonts w:ascii="Arial" w:hAnsi="Arial" w:cs="Arial"/>
          <w:b/>
          <w:bCs/>
        </w:rPr>
        <w:t>una prueba escrita tipo test</w:t>
      </w:r>
      <w:r w:rsidRPr="007C1ED8">
        <w:rPr>
          <w:rFonts w:ascii="Arial" w:hAnsi="Arial" w:cs="Arial"/>
        </w:rPr>
        <w:t>, el cuestionario estará compuesto por 15 preguntas, con respuestas alternativas, de las cuales sólo una de ellas será la correcta. Todas las preguntas tendrán el mismo valor (2 puntos), las respuestas erróneas no tendrán ninguna penalización y las preguntas que se dejen sin responder no puntuarán.</w:t>
      </w:r>
    </w:p>
    <w:p w14:paraId="6E435C4A" w14:textId="517C41E1" w:rsidR="007E317F" w:rsidRDefault="007E317F" w:rsidP="007E317F">
      <w:pPr>
        <w:spacing w:after="120" w:line="276" w:lineRule="auto"/>
        <w:jc w:val="both"/>
        <w:rPr>
          <w:rFonts w:ascii="Arial" w:hAnsi="Arial" w:cs="Arial"/>
        </w:rPr>
      </w:pPr>
      <w:r w:rsidRPr="007C1ED8">
        <w:rPr>
          <w:rFonts w:ascii="Arial" w:hAnsi="Arial" w:cs="Arial"/>
        </w:rPr>
        <w:t>Y por otro, se realizará una</w:t>
      </w:r>
      <w:r w:rsidRPr="007C1ED8">
        <w:rPr>
          <w:rFonts w:ascii="Arial" w:hAnsi="Arial" w:cs="Arial"/>
          <w:b/>
          <w:bCs/>
        </w:rPr>
        <w:t xml:space="preserve"> prueba </w:t>
      </w:r>
      <w:r w:rsidRPr="007C1ED8">
        <w:rPr>
          <w:rFonts w:ascii="Arial" w:hAnsi="Arial" w:cs="Arial"/>
          <w:b/>
          <w:bCs/>
          <w:color w:val="222222"/>
          <w:shd w:val="clear" w:color="auto" w:fill="FFFFFF"/>
        </w:rPr>
        <w:t>consistente en la resolución de casos prácticos</w:t>
      </w:r>
      <w:r w:rsidRPr="007C1ED8">
        <w:rPr>
          <w:rFonts w:ascii="Arial" w:hAnsi="Arial" w:cs="Arial"/>
        </w:rPr>
        <w:t>, que permitirá valorar la competencia técnica, los conocimientos, aptitudes y experiencia profesional de las personas candidatas.</w:t>
      </w:r>
      <w:r w:rsidRPr="00BD7057">
        <w:rPr>
          <w:rFonts w:ascii="Arial" w:hAnsi="Arial" w:cs="Arial"/>
        </w:rPr>
        <w:t xml:space="preserve"> </w:t>
      </w:r>
    </w:p>
    <w:p w14:paraId="5C6F3CAB" w14:textId="7C1E733C" w:rsidR="003C2B39" w:rsidRPr="005C3569" w:rsidRDefault="003C2B39" w:rsidP="008F3C39">
      <w:pPr>
        <w:spacing w:after="120" w:line="276" w:lineRule="auto"/>
        <w:jc w:val="both"/>
        <w:rPr>
          <w:rFonts w:ascii="Arial" w:hAnsi="Arial" w:cs="Arial"/>
        </w:rPr>
      </w:pPr>
      <w:r w:rsidRPr="007C1ED8">
        <w:rPr>
          <w:rFonts w:ascii="Arial" w:hAnsi="Arial" w:cs="Arial"/>
        </w:rPr>
        <w:t xml:space="preserve">El tiempo máximo de realización de este ejercicio será de </w:t>
      </w:r>
      <w:r w:rsidR="007C1ED8" w:rsidRPr="007C1ED8">
        <w:rPr>
          <w:rFonts w:ascii="Arial" w:hAnsi="Arial" w:cs="Arial"/>
        </w:rPr>
        <w:t>90</w:t>
      </w:r>
      <w:r w:rsidRPr="007C1ED8">
        <w:rPr>
          <w:rFonts w:ascii="Arial" w:hAnsi="Arial" w:cs="Arial"/>
        </w:rPr>
        <w:t xml:space="preserve"> minutos</w:t>
      </w:r>
      <w:r w:rsidRPr="000460AC">
        <w:rPr>
          <w:rFonts w:ascii="Arial" w:hAnsi="Arial" w:cs="Arial"/>
        </w:rPr>
        <w:t>.</w:t>
      </w:r>
      <w:r w:rsidRPr="005C3569">
        <w:rPr>
          <w:rFonts w:ascii="Arial" w:hAnsi="Arial" w:cs="Arial"/>
        </w:rPr>
        <w:t xml:space="preserve"> </w:t>
      </w:r>
    </w:p>
    <w:p w14:paraId="7AEF46CC" w14:textId="272F4C8C" w:rsidR="008F3C39" w:rsidRPr="00CE2FD7" w:rsidRDefault="00356665" w:rsidP="008F3C39">
      <w:pPr>
        <w:spacing w:after="120" w:line="276" w:lineRule="auto"/>
        <w:jc w:val="both"/>
        <w:rPr>
          <w:rFonts w:ascii="Arial" w:hAnsi="Arial" w:cs="Arial"/>
        </w:rPr>
      </w:pPr>
      <w:r w:rsidRPr="00CE2FD7">
        <w:rPr>
          <w:rFonts w:ascii="Arial" w:hAnsi="Arial" w:cs="Arial"/>
        </w:rPr>
        <w:t xml:space="preserve">Se realizará </w:t>
      </w:r>
      <w:r w:rsidR="003C2B39" w:rsidRPr="00CE2FD7">
        <w:rPr>
          <w:rFonts w:ascii="Arial" w:hAnsi="Arial" w:cs="Arial"/>
        </w:rPr>
        <w:t xml:space="preserve">la </w:t>
      </w:r>
      <w:r w:rsidRPr="00CE2FD7">
        <w:rPr>
          <w:rFonts w:ascii="Arial" w:hAnsi="Arial" w:cs="Arial"/>
        </w:rPr>
        <w:t xml:space="preserve">convocatoria a examen en llamamiento único, salvo en casos </w:t>
      </w:r>
      <w:r w:rsidR="008F3C39" w:rsidRPr="00CE2FD7">
        <w:rPr>
          <w:rFonts w:ascii="Arial" w:hAnsi="Arial" w:cs="Arial"/>
        </w:rPr>
        <w:t xml:space="preserve">de fuerza mayor, debidamente justificados y apreciados por la Comisión de Valoración. Para poder acceder a las instalaciones donde se realicen las pruebas será necesaria la presentación del D.N.I original en el control de acceso. </w:t>
      </w:r>
      <w:r w:rsidR="003C2B39" w:rsidRPr="00CE2FD7">
        <w:rPr>
          <w:rFonts w:ascii="Arial" w:hAnsi="Arial" w:cs="Arial"/>
        </w:rPr>
        <w:t>Serán excluidos del proceso selectivo quienes no comparezcan en la fecha y hora para realizar la prueba.</w:t>
      </w:r>
    </w:p>
    <w:p w14:paraId="7C0D3887" w14:textId="77777777" w:rsidR="009526A0" w:rsidRPr="007968BA" w:rsidRDefault="009526A0" w:rsidP="009526A0">
      <w:pPr>
        <w:spacing w:after="120" w:line="276" w:lineRule="auto"/>
        <w:jc w:val="both"/>
        <w:rPr>
          <w:rFonts w:ascii="Arial" w:hAnsi="Arial" w:cs="Arial"/>
        </w:rPr>
      </w:pPr>
      <w:r w:rsidRPr="007C1ED8">
        <w:rPr>
          <w:rFonts w:ascii="Arial" w:hAnsi="Arial" w:cs="Arial"/>
        </w:rPr>
        <w:t>Superarán la fase aquellas candidaturas que hayan obtenido, en cómputo total de ambas pruebas, al menos 40 puntos, en cualquier caso, será necesario sacar una puntuación mínima de 15 puntos en cada una de las dos pruebas.</w:t>
      </w:r>
    </w:p>
    <w:p w14:paraId="223E8E01" w14:textId="77777777" w:rsidR="009526A0" w:rsidRDefault="009526A0" w:rsidP="009526A0">
      <w:pPr>
        <w:spacing w:after="120" w:line="276" w:lineRule="auto"/>
        <w:jc w:val="both"/>
        <w:rPr>
          <w:rFonts w:ascii="Arial" w:hAnsi="Arial" w:cs="Arial"/>
        </w:rPr>
      </w:pPr>
      <w:r>
        <w:rPr>
          <w:rFonts w:ascii="Arial" w:hAnsi="Arial" w:cs="Arial"/>
        </w:rPr>
        <w:t>P</w:t>
      </w:r>
      <w:r w:rsidRPr="005C3569">
        <w:rPr>
          <w:rFonts w:ascii="Arial" w:hAnsi="Arial" w:cs="Arial"/>
        </w:rPr>
        <w:t>asarán a la siguiente fase</w:t>
      </w:r>
      <w:r>
        <w:rPr>
          <w:rFonts w:ascii="Arial" w:hAnsi="Arial" w:cs="Arial"/>
        </w:rPr>
        <w:t xml:space="preserve"> (valoración de méritos)</w:t>
      </w:r>
      <w:r w:rsidRPr="005C3569">
        <w:rPr>
          <w:rFonts w:ascii="Arial" w:hAnsi="Arial" w:cs="Arial"/>
        </w:rPr>
        <w:t xml:space="preserve"> las personas con mejor puntuación en </w:t>
      </w:r>
      <w:r>
        <w:rPr>
          <w:rFonts w:ascii="Arial" w:hAnsi="Arial" w:cs="Arial"/>
        </w:rPr>
        <w:t>esta fase</w:t>
      </w:r>
      <w:r w:rsidRPr="005C3569">
        <w:rPr>
          <w:rFonts w:ascii="Arial" w:hAnsi="Arial" w:cs="Arial"/>
        </w:rPr>
        <w:t xml:space="preserve"> con </w:t>
      </w:r>
      <w:r w:rsidRPr="007968BA">
        <w:rPr>
          <w:rFonts w:ascii="Arial" w:hAnsi="Arial" w:cs="Arial"/>
        </w:rPr>
        <w:t xml:space="preserve">el </w:t>
      </w:r>
      <w:r w:rsidRPr="007C1ED8">
        <w:rPr>
          <w:rFonts w:ascii="Arial" w:hAnsi="Arial" w:cs="Arial"/>
        </w:rPr>
        <w:t>límite de 5 candi</w:t>
      </w:r>
      <w:r w:rsidRPr="00793913">
        <w:rPr>
          <w:rFonts w:ascii="Arial" w:hAnsi="Arial" w:cs="Arial"/>
        </w:rPr>
        <w:t>daturas.</w:t>
      </w:r>
    </w:p>
    <w:p w14:paraId="548574A3" w14:textId="7A4DB345" w:rsidR="0088564A" w:rsidRPr="005C3569" w:rsidRDefault="0088564A" w:rsidP="009526A0">
      <w:pPr>
        <w:spacing w:after="120" w:line="276" w:lineRule="auto"/>
        <w:jc w:val="both"/>
        <w:rPr>
          <w:rFonts w:ascii="Arial" w:hAnsi="Arial" w:cs="Arial"/>
        </w:rPr>
      </w:pPr>
      <w:r w:rsidRPr="005C3569">
        <w:rPr>
          <w:rFonts w:ascii="Arial" w:hAnsi="Arial" w:cs="Arial"/>
        </w:rPr>
        <w:t>La Comisión de Selección, si lo considera oportuno, puede ampliar el límite de candidaturas que pasarían a la siguiente fase.</w:t>
      </w:r>
    </w:p>
    <w:p w14:paraId="213FA149" w14:textId="336DA30E" w:rsidR="008F3C39" w:rsidRDefault="003C2B39" w:rsidP="003C2B39">
      <w:pPr>
        <w:spacing w:after="120" w:line="276" w:lineRule="auto"/>
        <w:jc w:val="both"/>
        <w:rPr>
          <w:rFonts w:ascii="Arial" w:hAnsi="Arial" w:cs="Arial"/>
        </w:rPr>
      </w:pPr>
      <w:r w:rsidRPr="00963342">
        <w:rPr>
          <w:rFonts w:ascii="Arial" w:hAnsi="Arial" w:cs="Arial"/>
        </w:rPr>
        <w:t>La relación provisional de puntuaciones obtenidas por los participantes se comunicará a los interesados y a partir de ese momento, se abrirá un plazo de dos</w:t>
      </w:r>
      <w:r w:rsidR="0088564A" w:rsidRPr="00963342">
        <w:rPr>
          <w:rFonts w:ascii="Arial" w:hAnsi="Arial" w:cs="Arial"/>
        </w:rPr>
        <w:t xml:space="preserve"> (2)</w:t>
      </w:r>
      <w:r w:rsidRPr="00963342">
        <w:rPr>
          <w:rFonts w:ascii="Arial" w:hAnsi="Arial" w:cs="Arial"/>
        </w:rPr>
        <w:t xml:space="preserve"> días hábiles para realizar alegaciones y/o solicitar la subsanación de errores.</w:t>
      </w:r>
      <w:r w:rsidRPr="0088564A">
        <w:rPr>
          <w:rFonts w:ascii="Arial" w:hAnsi="Arial" w:cs="Arial"/>
          <w:color w:val="4472C4" w:themeColor="accent1"/>
        </w:rPr>
        <w:cr/>
      </w:r>
      <w:r w:rsidR="008F3C39" w:rsidRPr="00BC3466">
        <w:rPr>
          <w:rFonts w:ascii="Arial" w:hAnsi="Arial" w:cs="Arial"/>
        </w:rPr>
        <w:t xml:space="preserve"> </w:t>
      </w:r>
    </w:p>
    <w:p w14:paraId="64516D78" w14:textId="77777777" w:rsidR="00FC5ED6" w:rsidRPr="00BC3466" w:rsidRDefault="00FC5ED6" w:rsidP="003C2B39">
      <w:pPr>
        <w:spacing w:after="120" w:line="276" w:lineRule="auto"/>
        <w:jc w:val="both"/>
        <w:rPr>
          <w:rFonts w:ascii="Arial" w:hAnsi="Arial" w:cs="Arial"/>
        </w:rPr>
      </w:pPr>
    </w:p>
    <w:p w14:paraId="1622FA2A" w14:textId="77777777" w:rsidR="003C2B39" w:rsidRPr="005C3569" w:rsidRDefault="008F3C39" w:rsidP="008F3C39">
      <w:pPr>
        <w:spacing w:after="120" w:line="276" w:lineRule="auto"/>
        <w:jc w:val="both"/>
        <w:rPr>
          <w:rFonts w:ascii="Arial" w:hAnsi="Arial" w:cs="Arial"/>
          <w:b/>
          <w:bCs/>
        </w:rPr>
      </w:pPr>
      <w:r w:rsidRPr="005C3569">
        <w:rPr>
          <w:rFonts w:ascii="Arial" w:hAnsi="Arial" w:cs="Arial"/>
          <w:u w:val="single"/>
        </w:rPr>
        <w:lastRenderedPageBreak/>
        <w:t>Fase de Concurso</w:t>
      </w:r>
      <w:r w:rsidRPr="005C3569">
        <w:rPr>
          <w:rFonts w:ascii="Arial" w:hAnsi="Arial" w:cs="Arial"/>
          <w:b/>
          <w:bCs/>
        </w:rPr>
        <w:t xml:space="preserve">: </w:t>
      </w:r>
    </w:p>
    <w:p w14:paraId="74C8482E" w14:textId="77777777" w:rsidR="00E84234" w:rsidRDefault="00E359B4" w:rsidP="008F3C39">
      <w:pPr>
        <w:spacing w:after="120" w:line="276" w:lineRule="auto"/>
        <w:jc w:val="both"/>
        <w:rPr>
          <w:rFonts w:ascii="Arial" w:hAnsi="Arial" w:cs="Arial"/>
        </w:rPr>
      </w:pPr>
      <w:r w:rsidRPr="005C3569">
        <w:rPr>
          <w:rFonts w:ascii="Arial" w:hAnsi="Arial" w:cs="Arial"/>
        </w:rPr>
        <w:t>La fase de concurso se calificará con un máximo de hasta 40 puntos y se compondrá de una entrevista personal y la valoración de méritos</w:t>
      </w:r>
      <w:r w:rsidR="0088564A">
        <w:rPr>
          <w:rFonts w:ascii="Arial" w:hAnsi="Arial" w:cs="Arial"/>
        </w:rPr>
        <w:t xml:space="preserve"> profesionales y académicos</w:t>
      </w:r>
      <w:r w:rsidRPr="005C3569">
        <w:rPr>
          <w:rFonts w:ascii="Arial" w:hAnsi="Arial" w:cs="Arial"/>
        </w:rPr>
        <w:t>.</w:t>
      </w:r>
      <w:r w:rsidRPr="007B5C95">
        <w:rPr>
          <w:rFonts w:ascii="Arial" w:hAnsi="Arial" w:cs="Arial"/>
          <w:highlight w:val="yellow"/>
        </w:rPr>
        <w:t xml:space="preserve">  </w:t>
      </w:r>
    </w:p>
    <w:p w14:paraId="62AC9FFD" w14:textId="77777777" w:rsidR="00E84234" w:rsidRPr="00B26C80" w:rsidRDefault="00E84234" w:rsidP="00E84234">
      <w:pPr>
        <w:spacing w:after="120" w:line="276" w:lineRule="auto"/>
        <w:jc w:val="both"/>
        <w:rPr>
          <w:rFonts w:ascii="Arial" w:hAnsi="Arial" w:cs="Arial"/>
        </w:rPr>
      </w:pPr>
      <w:proofErr w:type="gramStart"/>
      <w:r>
        <w:rPr>
          <w:rFonts w:ascii="Arial" w:hAnsi="Arial" w:cs="Arial"/>
        </w:rPr>
        <w:t>Los méritos a valorar</w:t>
      </w:r>
      <w:proofErr w:type="gramEnd"/>
      <w:r>
        <w:rPr>
          <w:rFonts w:ascii="Arial" w:hAnsi="Arial" w:cs="Arial"/>
        </w:rPr>
        <w:t xml:space="preserve"> y el desglose de las puntuaciones aparecen reflejados en el Anexo I de la presente convocatoria.</w:t>
      </w:r>
      <w:r w:rsidRPr="007B5C95">
        <w:rPr>
          <w:rFonts w:ascii="Arial" w:hAnsi="Arial" w:cs="Arial"/>
          <w:highlight w:val="yellow"/>
        </w:rPr>
        <w:t xml:space="preserve"> </w:t>
      </w:r>
    </w:p>
    <w:p w14:paraId="33B49AF1" w14:textId="77777777" w:rsidR="005872E7" w:rsidRDefault="005872E7" w:rsidP="005872E7">
      <w:pPr>
        <w:spacing w:after="120" w:line="276" w:lineRule="auto"/>
        <w:jc w:val="both"/>
        <w:rPr>
          <w:rFonts w:ascii="Arial" w:hAnsi="Arial" w:cs="Arial"/>
        </w:rPr>
      </w:pPr>
      <w:r w:rsidRPr="00966DD6">
        <w:rPr>
          <w:rFonts w:ascii="Arial" w:hAnsi="Arial" w:cs="Arial"/>
        </w:rPr>
        <w:t>No se valorarán aquellos méritos profesionales y de estudios que no hayan sido acreditados documentalmente en el plazo indicad</w:t>
      </w:r>
      <w:r>
        <w:rPr>
          <w:rFonts w:ascii="Arial" w:hAnsi="Arial" w:cs="Arial"/>
        </w:rPr>
        <w:t>o y que no aparezcan reflejados en el Anexo II</w:t>
      </w:r>
      <w:r w:rsidRPr="00966DD6">
        <w:rPr>
          <w:rFonts w:ascii="Arial" w:hAnsi="Arial" w:cs="Arial"/>
        </w:rPr>
        <w:t xml:space="preserve">. </w:t>
      </w:r>
    </w:p>
    <w:p w14:paraId="32A8D396" w14:textId="5449CA6E" w:rsidR="005872E7" w:rsidRPr="00966DD6" w:rsidRDefault="005872E7" w:rsidP="005872E7">
      <w:pPr>
        <w:spacing w:after="120" w:line="276" w:lineRule="auto"/>
        <w:jc w:val="both"/>
        <w:rPr>
          <w:rFonts w:ascii="Arial" w:hAnsi="Arial" w:cs="Arial"/>
        </w:rPr>
      </w:pPr>
      <w:r>
        <w:rPr>
          <w:rFonts w:ascii="Arial" w:hAnsi="Arial" w:cs="Arial"/>
        </w:rPr>
        <w:t>S</w:t>
      </w:r>
      <w:r w:rsidRPr="00805A0B">
        <w:rPr>
          <w:rFonts w:ascii="Arial" w:hAnsi="Arial" w:cs="Arial"/>
        </w:rPr>
        <w:t xml:space="preserve">e publicará </w:t>
      </w:r>
      <w:r>
        <w:rPr>
          <w:rFonts w:ascii="Arial" w:hAnsi="Arial" w:cs="Arial"/>
        </w:rPr>
        <w:t>l</w:t>
      </w:r>
      <w:r w:rsidRPr="00FF5D1E">
        <w:rPr>
          <w:rFonts w:ascii="Arial" w:hAnsi="Arial" w:cs="Arial"/>
        </w:rPr>
        <w:t>a relación provisional de puntuaciones obtenidas por los participantes</w:t>
      </w:r>
      <w:r>
        <w:rPr>
          <w:rFonts w:ascii="Arial" w:hAnsi="Arial" w:cs="Arial"/>
        </w:rPr>
        <w:t xml:space="preserve"> en la valoración de méritos académicos y profesionales,</w:t>
      </w:r>
      <w:r w:rsidRPr="00FF5D1E">
        <w:rPr>
          <w:rFonts w:ascii="Arial" w:hAnsi="Arial" w:cs="Arial"/>
        </w:rPr>
        <w:t xml:space="preserve"> </w:t>
      </w:r>
      <w:r w:rsidR="00CA00B2">
        <w:rPr>
          <w:rFonts w:ascii="Arial" w:hAnsi="Arial" w:cs="Arial"/>
        </w:rPr>
        <w:t xml:space="preserve">y </w:t>
      </w:r>
      <w:r w:rsidRPr="00FF5D1E">
        <w:rPr>
          <w:rFonts w:ascii="Arial" w:hAnsi="Arial" w:cs="Arial"/>
        </w:rPr>
        <w:t xml:space="preserve">se abrirá un plazo </w:t>
      </w:r>
      <w:r w:rsidRPr="007A38CC">
        <w:rPr>
          <w:rFonts w:ascii="Arial" w:hAnsi="Arial" w:cs="Arial"/>
        </w:rPr>
        <w:t>de dos (2) días hábiles p</w:t>
      </w:r>
      <w:r w:rsidRPr="00FF5D1E">
        <w:rPr>
          <w:rFonts w:ascii="Arial" w:hAnsi="Arial" w:cs="Arial"/>
        </w:rPr>
        <w:t xml:space="preserve">ara realizar alegaciones y/o solicitar la subsanación de </w:t>
      </w:r>
      <w:r w:rsidRPr="00516D1F">
        <w:rPr>
          <w:rFonts w:ascii="Arial" w:hAnsi="Arial" w:cs="Arial"/>
        </w:rPr>
        <w:t>errores.</w:t>
      </w:r>
    </w:p>
    <w:p w14:paraId="11C9F8A3" w14:textId="77777777" w:rsidR="005872E7" w:rsidRDefault="005872E7" w:rsidP="005872E7">
      <w:pPr>
        <w:spacing w:after="120" w:line="276" w:lineRule="auto"/>
        <w:jc w:val="both"/>
        <w:rPr>
          <w:rFonts w:ascii="Arial" w:hAnsi="Arial" w:cs="Arial"/>
        </w:rPr>
      </w:pPr>
      <w:r w:rsidRPr="00966DD6">
        <w:rPr>
          <w:rFonts w:ascii="Arial" w:hAnsi="Arial" w:cs="Arial"/>
        </w:rPr>
        <w:t xml:space="preserve">Se convocará a </w:t>
      </w:r>
      <w:r>
        <w:rPr>
          <w:rFonts w:ascii="Arial" w:hAnsi="Arial" w:cs="Arial"/>
        </w:rPr>
        <w:t>las personas candidatas</w:t>
      </w:r>
      <w:r w:rsidRPr="00966DD6">
        <w:rPr>
          <w:rFonts w:ascii="Arial" w:hAnsi="Arial" w:cs="Arial"/>
        </w:rPr>
        <w:t xml:space="preserve"> a una o varias entrevistas personales</w:t>
      </w:r>
      <w:r>
        <w:rPr>
          <w:rFonts w:ascii="Arial" w:hAnsi="Arial" w:cs="Arial"/>
        </w:rPr>
        <w:t xml:space="preserve"> en las que l</w:t>
      </w:r>
      <w:r w:rsidRPr="00966DD6">
        <w:rPr>
          <w:rFonts w:ascii="Arial" w:hAnsi="Arial" w:cs="Arial"/>
        </w:rPr>
        <w:t>a Comisión de Selección valorará la adecuación del perfil del candidato a las características y a los requerimientos del puesto de trabajo</w:t>
      </w:r>
      <w:r w:rsidRPr="005C3569">
        <w:rPr>
          <w:rFonts w:ascii="Arial" w:hAnsi="Arial" w:cs="Arial"/>
        </w:rPr>
        <w:t xml:space="preserve">. </w:t>
      </w:r>
    </w:p>
    <w:p w14:paraId="7181AE63" w14:textId="113D4CC1" w:rsidR="002E3ADA" w:rsidRPr="00EB2AD8" w:rsidRDefault="00CA00B2" w:rsidP="008F3C39">
      <w:pPr>
        <w:spacing w:after="120" w:line="276" w:lineRule="auto"/>
        <w:jc w:val="both"/>
        <w:rPr>
          <w:rFonts w:ascii="Arial" w:hAnsi="Arial" w:cs="Arial"/>
        </w:rPr>
      </w:pPr>
      <w:r w:rsidRPr="007C1ED8">
        <w:rPr>
          <w:rFonts w:ascii="Arial" w:hAnsi="Arial" w:cs="Arial"/>
        </w:rPr>
        <w:t xml:space="preserve">Si la Comisión de selección lo considera oportuno, </w:t>
      </w:r>
      <w:r w:rsidR="00EE74ED" w:rsidRPr="007C1ED8">
        <w:rPr>
          <w:rFonts w:ascii="Arial" w:hAnsi="Arial" w:cs="Arial"/>
        </w:rPr>
        <w:t xml:space="preserve">para </w:t>
      </w:r>
      <w:r w:rsidR="00B429BE" w:rsidRPr="007C1ED8">
        <w:rPr>
          <w:rFonts w:ascii="Arial" w:hAnsi="Arial" w:cs="Arial"/>
        </w:rPr>
        <w:t xml:space="preserve">agilizar el proceso, </w:t>
      </w:r>
      <w:r w:rsidRPr="007C1ED8">
        <w:rPr>
          <w:rFonts w:ascii="Arial" w:hAnsi="Arial" w:cs="Arial"/>
        </w:rPr>
        <w:t>se</w:t>
      </w:r>
      <w:r w:rsidR="00B429BE" w:rsidRPr="007C1ED8">
        <w:rPr>
          <w:rFonts w:ascii="Arial" w:hAnsi="Arial" w:cs="Arial"/>
        </w:rPr>
        <w:t xml:space="preserve"> podrán</w:t>
      </w:r>
      <w:r w:rsidRPr="007C1ED8">
        <w:rPr>
          <w:rFonts w:ascii="Arial" w:hAnsi="Arial" w:cs="Arial"/>
        </w:rPr>
        <w:t xml:space="preserve"> publicar las puntuaciones provisionales </w:t>
      </w:r>
      <w:r w:rsidR="00E4309D" w:rsidRPr="007C1ED8">
        <w:rPr>
          <w:rFonts w:ascii="Arial" w:hAnsi="Arial" w:cs="Arial"/>
        </w:rPr>
        <w:t xml:space="preserve">de la fase oposición junto con la valoración provisional de méritos profesionales y académicos de las personas que hayan superado </w:t>
      </w:r>
      <w:r w:rsidR="00EB2AD8" w:rsidRPr="007C1ED8">
        <w:rPr>
          <w:rFonts w:ascii="Arial" w:hAnsi="Arial" w:cs="Arial"/>
        </w:rPr>
        <w:t>la prueba escrita</w:t>
      </w:r>
      <w:r w:rsidR="005E3630" w:rsidRPr="007C1ED8">
        <w:rPr>
          <w:rFonts w:ascii="Arial" w:hAnsi="Arial" w:cs="Arial"/>
        </w:rPr>
        <w:t xml:space="preserve"> en </w:t>
      </w:r>
      <w:r w:rsidR="0073727C" w:rsidRPr="007C1ED8">
        <w:rPr>
          <w:rFonts w:ascii="Arial" w:hAnsi="Arial" w:cs="Arial"/>
        </w:rPr>
        <w:t>un único</w:t>
      </w:r>
      <w:r w:rsidR="005E3630" w:rsidRPr="007C1ED8">
        <w:rPr>
          <w:rFonts w:ascii="Arial" w:hAnsi="Arial" w:cs="Arial"/>
        </w:rPr>
        <w:t xml:space="preserve"> listado</w:t>
      </w:r>
      <w:r w:rsidR="00EB2AD8" w:rsidRPr="007C1ED8">
        <w:rPr>
          <w:rFonts w:ascii="Arial" w:hAnsi="Arial" w:cs="Arial"/>
        </w:rPr>
        <w:t xml:space="preserve"> y tras e</w:t>
      </w:r>
      <w:r w:rsidR="0073727C" w:rsidRPr="007C1ED8">
        <w:rPr>
          <w:rFonts w:ascii="Arial" w:hAnsi="Arial" w:cs="Arial"/>
        </w:rPr>
        <w:t>llo</w:t>
      </w:r>
      <w:r w:rsidR="00EB2AD8" w:rsidRPr="007C1ED8">
        <w:rPr>
          <w:rFonts w:ascii="Arial" w:hAnsi="Arial" w:cs="Arial"/>
        </w:rPr>
        <w:t xml:space="preserve"> se dará el plazo de dos (2) días hábiles para realizar alegaciones y/o solicitar la subsanación de errores.</w:t>
      </w:r>
    </w:p>
    <w:p w14:paraId="44D118A5" w14:textId="77777777" w:rsidR="002E3ADA" w:rsidRPr="007B5C95" w:rsidRDefault="002E3ADA" w:rsidP="008F3C39">
      <w:pPr>
        <w:spacing w:after="120" w:line="276" w:lineRule="auto"/>
        <w:jc w:val="both"/>
        <w:rPr>
          <w:rFonts w:ascii="Arial" w:hAnsi="Arial" w:cs="Arial"/>
          <w:b/>
          <w:bCs/>
          <w:highlight w:val="yellow"/>
        </w:rPr>
      </w:pPr>
    </w:p>
    <w:p w14:paraId="544CC638" w14:textId="7187C63E" w:rsidR="00494D76" w:rsidRPr="00966DD6" w:rsidRDefault="00494D76" w:rsidP="008F3C39">
      <w:pPr>
        <w:spacing w:after="120" w:line="276" w:lineRule="auto"/>
        <w:jc w:val="both"/>
        <w:rPr>
          <w:rFonts w:ascii="Arial" w:hAnsi="Arial" w:cs="Arial"/>
          <w:b/>
          <w:bCs/>
        </w:rPr>
      </w:pPr>
      <w:r w:rsidRPr="00966DD6">
        <w:rPr>
          <w:rFonts w:ascii="Arial" w:hAnsi="Arial" w:cs="Arial"/>
          <w:b/>
          <w:bCs/>
        </w:rPr>
        <w:t>Artículo 10. Calificación final</w:t>
      </w:r>
    </w:p>
    <w:p w14:paraId="2013B880" w14:textId="7DBD1E5A" w:rsidR="0028748D" w:rsidRPr="00966DD6" w:rsidRDefault="0028748D" w:rsidP="0028748D">
      <w:pPr>
        <w:spacing w:after="120" w:line="276" w:lineRule="auto"/>
        <w:jc w:val="both"/>
        <w:rPr>
          <w:rFonts w:ascii="Arial" w:hAnsi="Arial" w:cs="Arial"/>
        </w:rPr>
      </w:pPr>
      <w:r w:rsidRPr="00966DD6">
        <w:rPr>
          <w:rFonts w:ascii="Arial" w:hAnsi="Arial" w:cs="Arial"/>
        </w:rPr>
        <w:t>La calificación final vendrá determinada por la suma de las calificaciones totales obtenidas por el/la candidato/a en las Fases de Oposición y la Fase de Concurso</w:t>
      </w:r>
      <w:r w:rsidR="00B75F93">
        <w:rPr>
          <w:rFonts w:ascii="Arial" w:hAnsi="Arial" w:cs="Arial"/>
        </w:rPr>
        <w:t xml:space="preserve"> y será publicado en la página Web de EOI.</w:t>
      </w:r>
    </w:p>
    <w:p w14:paraId="2F99C12C" w14:textId="77777777" w:rsidR="0028748D" w:rsidRPr="00966DD6" w:rsidRDefault="0028748D" w:rsidP="0028748D">
      <w:pPr>
        <w:spacing w:after="120" w:line="276" w:lineRule="auto"/>
        <w:jc w:val="both"/>
        <w:rPr>
          <w:rFonts w:ascii="Arial" w:hAnsi="Arial" w:cs="Arial"/>
        </w:rPr>
      </w:pPr>
      <w:r w:rsidRPr="00966DD6">
        <w:rPr>
          <w:rFonts w:ascii="Arial" w:hAnsi="Arial" w:cs="Arial"/>
        </w:rPr>
        <w:t xml:space="preserve">En caso de empate entre varios/as candidatos/as se seguirá el siguiente sistema para dirimir dicho empate: </w:t>
      </w:r>
    </w:p>
    <w:p w14:paraId="05421E42" w14:textId="3AB9F968" w:rsidR="006C6F8E" w:rsidRPr="00966DD6" w:rsidRDefault="006C6F8E" w:rsidP="0040075E">
      <w:pPr>
        <w:pStyle w:val="Prrafodelista"/>
        <w:numPr>
          <w:ilvl w:val="0"/>
          <w:numId w:val="5"/>
        </w:numPr>
        <w:spacing w:after="120" w:line="276" w:lineRule="auto"/>
        <w:jc w:val="both"/>
        <w:rPr>
          <w:rFonts w:ascii="Arial" w:hAnsi="Arial" w:cs="Arial"/>
        </w:rPr>
      </w:pPr>
      <w:r w:rsidRPr="00966DD6">
        <w:rPr>
          <w:rFonts w:ascii="Arial" w:hAnsi="Arial" w:cs="Arial"/>
        </w:rPr>
        <w:t>La puntuación obtenida en la fase de concurso</w:t>
      </w:r>
    </w:p>
    <w:p w14:paraId="0BA1EBD1" w14:textId="5DE06D04" w:rsidR="00130346" w:rsidRPr="00966DD6" w:rsidRDefault="00130346" w:rsidP="0040075E">
      <w:pPr>
        <w:pStyle w:val="Prrafodelista"/>
        <w:numPr>
          <w:ilvl w:val="0"/>
          <w:numId w:val="5"/>
        </w:numPr>
        <w:spacing w:after="120" w:line="276" w:lineRule="auto"/>
        <w:jc w:val="both"/>
        <w:rPr>
          <w:rFonts w:ascii="Arial" w:hAnsi="Arial" w:cs="Arial"/>
        </w:rPr>
      </w:pPr>
      <w:r w:rsidRPr="00966DD6">
        <w:rPr>
          <w:rFonts w:ascii="Arial" w:hAnsi="Arial" w:cs="Arial"/>
        </w:rPr>
        <w:t>La puntuación obtenida en la fase de oposición</w:t>
      </w:r>
    </w:p>
    <w:p w14:paraId="69980D77" w14:textId="0BAA31FF" w:rsidR="006C6F8E" w:rsidRPr="00966DD6" w:rsidRDefault="006C6F8E" w:rsidP="0040075E">
      <w:pPr>
        <w:pStyle w:val="Prrafodelista"/>
        <w:numPr>
          <w:ilvl w:val="0"/>
          <w:numId w:val="5"/>
        </w:numPr>
        <w:spacing w:after="120" w:line="276" w:lineRule="auto"/>
        <w:jc w:val="both"/>
        <w:rPr>
          <w:rFonts w:ascii="Arial" w:hAnsi="Arial" w:cs="Arial"/>
        </w:rPr>
      </w:pPr>
      <w:r w:rsidRPr="00966DD6">
        <w:rPr>
          <w:rFonts w:ascii="Arial" w:hAnsi="Arial" w:cs="Arial"/>
        </w:rPr>
        <w:t xml:space="preserve">De continuar el empate, la Comisión de Selección decidirá el orden que corresponda, en base </w:t>
      </w:r>
      <w:r w:rsidR="00130346" w:rsidRPr="00966DD6">
        <w:rPr>
          <w:rFonts w:ascii="Arial" w:hAnsi="Arial" w:cs="Arial"/>
        </w:rPr>
        <w:t>a la experiencia profesional en puestos de similares características al que se opta.</w:t>
      </w:r>
    </w:p>
    <w:p w14:paraId="5A9E4B94" w14:textId="1141E194" w:rsidR="0028748D" w:rsidRPr="00966DD6" w:rsidRDefault="0028748D" w:rsidP="006C6F8E">
      <w:pPr>
        <w:spacing w:after="120" w:line="276" w:lineRule="auto"/>
        <w:jc w:val="both"/>
        <w:rPr>
          <w:rFonts w:ascii="Arial" w:hAnsi="Arial" w:cs="Arial"/>
        </w:rPr>
      </w:pPr>
      <w:r w:rsidRPr="00966DD6">
        <w:rPr>
          <w:rFonts w:ascii="Arial" w:hAnsi="Arial" w:cs="Arial"/>
        </w:rPr>
        <w:t>La Comisión de Valoración publicará la relación final en la que se enunciará la adjudicación del puesto al candidato/a que haya obtenido la mayor puntuación total de entre l</w:t>
      </w:r>
      <w:r w:rsidR="00B75F93">
        <w:rPr>
          <w:rFonts w:ascii="Arial" w:hAnsi="Arial" w:cs="Arial"/>
        </w:rPr>
        <w:t>as candidaturas</w:t>
      </w:r>
      <w:r w:rsidRPr="00966DD6">
        <w:rPr>
          <w:rFonts w:ascii="Arial" w:hAnsi="Arial" w:cs="Arial"/>
        </w:rPr>
        <w:t>, proponiéndose a este/a, a continuación, la suscripción del correspondiente contrato de trabajo.</w:t>
      </w:r>
    </w:p>
    <w:p w14:paraId="0221242A" w14:textId="77777777" w:rsidR="00B75F93" w:rsidRDefault="00B75F93" w:rsidP="0028748D">
      <w:pPr>
        <w:spacing w:after="120" w:line="276" w:lineRule="auto"/>
        <w:jc w:val="both"/>
        <w:rPr>
          <w:rFonts w:ascii="Arial" w:hAnsi="Arial" w:cs="Arial"/>
          <w:highlight w:val="yellow"/>
        </w:rPr>
      </w:pPr>
    </w:p>
    <w:p w14:paraId="0C5677AB" w14:textId="4D65C53E" w:rsidR="006C6A72" w:rsidRPr="009F70CD" w:rsidRDefault="00ED0B63" w:rsidP="006C6A72">
      <w:pPr>
        <w:spacing w:after="120" w:line="276" w:lineRule="auto"/>
        <w:jc w:val="both"/>
        <w:rPr>
          <w:rFonts w:ascii="Arial" w:hAnsi="Arial" w:cs="Arial"/>
          <w:b/>
          <w:bCs/>
        </w:rPr>
      </w:pPr>
      <w:r w:rsidRPr="009F70CD">
        <w:rPr>
          <w:rFonts w:ascii="Arial" w:hAnsi="Arial" w:cs="Arial"/>
          <w:b/>
          <w:bCs/>
        </w:rPr>
        <w:t xml:space="preserve">Artículo </w:t>
      </w:r>
      <w:r w:rsidR="006C6A72" w:rsidRPr="009F70CD">
        <w:rPr>
          <w:rFonts w:ascii="Arial" w:hAnsi="Arial" w:cs="Arial"/>
          <w:b/>
          <w:bCs/>
        </w:rPr>
        <w:t>1</w:t>
      </w:r>
      <w:r w:rsidR="00494D76" w:rsidRPr="009F70CD">
        <w:rPr>
          <w:rFonts w:ascii="Arial" w:hAnsi="Arial" w:cs="Arial"/>
          <w:b/>
          <w:bCs/>
        </w:rPr>
        <w:t>1</w:t>
      </w:r>
      <w:r w:rsidR="006C6A72" w:rsidRPr="009F70CD">
        <w:rPr>
          <w:rFonts w:ascii="Arial" w:hAnsi="Arial" w:cs="Arial"/>
          <w:b/>
          <w:bCs/>
        </w:rPr>
        <w:t>.</w:t>
      </w:r>
      <w:r w:rsidRPr="009F70CD">
        <w:rPr>
          <w:rFonts w:ascii="Arial" w:hAnsi="Arial" w:cs="Arial"/>
          <w:b/>
          <w:bCs/>
        </w:rPr>
        <w:t xml:space="preserve"> </w:t>
      </w:r>
      <w:r w:rsidR="006C6A72" w:rsidRPr="009F70CD">
        <w:rPr>
          <w:rFonts w:ascii="Arial" w:hAnsi="Arial" w:cs="Arial"/>
          <w:b/>
          <w:bCs/>
        </w:rPr>
        <w:t>Duración máxima del proceso.</w:t>
      </w:r>
    </w:p>
    <w:p w14:paraId="6C398A06" w14:textId="77777777" w:rsidR="006C6A72" w:rsidRPr="009F70CD" w:rsidRDefault="006C6A72" w:rsidP="006C6A72">
      <w:pPr>
        <w:spacing w:after="120" w:line="276" w:lineRule="auto"/>
        <w:jc w:val="both"/>
        <w:rPr>
          <w:rFonts w:ascii="Arial" w:hAnsi="Arial" w:cs="Arial"/>
        </w:rPr>
      </w:pPr>
      <w:r w:rsidRPr="009F70CD">
        <w:rPr>
          <w:rFonts w:ascii="Arial" w:hAnsi="Arial" w:cs="Arial"/>
        </w:rPr>
        <w:t>En cumplimiento del principio de agilidad, compatible con el adecuado desarrollo del proceso selectivo, este tendrá una duración máxima prevista y total de dos (2) meses, a contar desde la publicación de la presente convocatoria.</w:t>
      </w:r>
    </w:p>
    <w:p w14:paraId="7670FD24" w14:textId="77777777" w:rsidR="006C6A72" w:rsidRDefault="006C6A72" w:rsidP="006C6A72">
      <w:pPr>
        <w:spacing w:after="120" w:line="276" w:lineRule="auto"/>
        <w:jc w:val="both"/>
        <w:rPr>
          <w:rFonts w:ascii="Arial" w:hAnsi="Arial" w:cs="Arial"/>
        </w:rPr>
      </w:pPr>
      <w:r w:rsidRPr="009F70CD">
        <w:rPr>
          <w:rFonts w:ascii="Arial" w:hAnsi="Arial" w:cs="Arial"/>
        </w:rPr>
        <w:lastRenderedPageBreak/>
        <w:t xml:space="preserve">Ello sin perjuicio de la/s eventual/es prórroga/s que, a juicio de la Comisión de Valoración, esta tenga por conveniente acordar en función de las circunstancias concurrentes. </w:t>
      </w:r>
    </w:p>
    <w:p w14:paraId="5A6092B0" w14:textId="77777777" w:rsidR="005B757F" w:rsidRPr="009F70CD" w:rsidRDefault="005B757F" w:rsidP="006C6A72">
      <w:pPr>
        <w:spacing w:after="120" w:line="276" w:lineRule="auto"/>
        <w:jc w:val="both"/>
        <w:rPr>
          <w:rFonts w:ascii="Arial" w:hAnsi="Arial" w:cs="Arial"/>
        </w:rPr>
      </w:pPr>
    </w:p>
    <w:p w14:paraId="3A817CFB" w14:textId="7F092696" w:rsidR="005B757F" w:rsidRDefault="005B757F" w:rsidP="005B757F">
      <w:pPr>
        <w:spacing w:after="120" w:line="276" w:lineRule="auto"/>
        <w:jc w:val="both"/>
        <w:rPr>
          <w:rFonts w:ascii="Arial" w:hAnsi="Arial" w:cs="Arial"/>
          <w:b/>
          <w:bCs/>
        </w:rPr>
      </w:pPr>
      <w:r w:rsidRPr="009F70CD">
        <w:rPr>
          <w:rFonts w:ascii="Arial" w:hAnsi="Arial" w:cs="Arial"/>
          <w:b/>
          <w:bCs/>
        </w:rPr>
        <w:t>Artículo 1</w:t>
      </w:r>
      <w:r>
        <w:rPr>
          <w:rFonts w:ascii="Arial" w:hAnsi="Arial" w:cs="Arial"/>
          <w:b/>
          <w:bCs/>
        </w:rPr>
        <w:t>2</w:t>
      </w:r>
      <w:r w:rsidRPr="009F70CD">
        <w:rPr>
          <w:rFonts w:ascii="Arial" w:hAnsi="Arial" w:cs="Arial"/>
          <w:b/>
          <w:bCs/>
        </w:rPr>
        <w:t xml:space="preserve">. </w:t>
      </w:r>
      <w:r>
        <w:rPr>
          <w:rFonts w:ascii="Arial" w:hAnsi="Arial" w:cs="Arial"/>
          <w:b/>
          <w:bCs/>
        </w:rPr>
        <w:t>Formalización Contrato de Trabajo.</w:t>
      </w:r>
    </w:p>
    <w:p w14:paraId="14A48234" w14:textId="481E397E" w:rsidR="005B757F" w:rsidRDefault="005B757F" w:rsidP="005B757F">
      <w:pPr>
        <w:spacing w:after="120" w:line="276" w:lineRule="auto"/>
        <w:jc w:val="both"/>
        <w:rPr>
          <w:rFonts w:ascii="Arial" w:hAnsi="Arial" w:cs="Arial"/>
        </w:rPr>
      </w:pPr>
      <w:r w:rsidRPr="007607D1">
        <w:rPr>
          <w:rFonts w:ascii="Arial" w:hAnsi="Arial" w:cs="Arial"/>
        </w:rPr>
        <w:t xml:space="preserve">La persona </w:t>
      </w:r>
      <w:r>
        <w:rPr>
          <w:rFonts w:ascii="Arial" w:hAnsi="Arial" w:cs="Arial"/>
        </w:rPr>
        <w:t xml:space="preserve">adjudicataria </w:t>
      </w:r>
      <w:r w:rsidR="00B83613" w:rsidRPr="00604172">
        <w:rPr>
          <w:rFonts w:ascii="Arial" w:hAnsi="Arial" w:cs="Arial"/>
        </w:rPr>
        <w:t>d</w:t>
      </w:r>
      <w:r w:rsidRPr="00604172">
        <w:rPr>
          <w:rFonts w:ascii="Arial" w:hAnsi="Arial" w:cs="Arial"/>
        </w:rPr>
        <w:t xml:space="preserve">el </w:t>
      </w:r>
      <w:r>
        <w:rPr>
          <w:rFonts w:ascii="Arial" w:hAnsi="Arial" w:cs="Arial"/>
        </w:rPr>
        <w:t>puesto</w:t>
      </w:r>
      <w:r w:rsidRPr="007607D1">
        <w:rPr>
          <w:rFonts w:ascii="Arial" w:hAnsi="Arial" w:cs="Arial"/>
        </w:rPr>
        <w:t xml:space="preserve"> deberá poner a disposición de </w:t>
      </w:r>
      <w:r>
        <w:rPr>
          <w:rFonts w:ascii="Arial" w:hAnsi="Arial" w:cs="Arial"/>
        </w:rPr>
        <w:t>EOI</w:t>
      </w:r>
      <w:r w:rsidRPr="007607D1">
        <w:rPr>
          <w:rFonts w:ascii="Arial" w:hAnsi="Arial" w:cs="Arial"/>
        </w:rPr>
        <w:t xml:space="preserve"> la documentación legalmente necesaria para la </w:t>
      </w:r>
      <w:r>
        <w:rPr>
          <w:rFonts w:ascii="Arial" w:hAnsi="Arial" w:cs="Arial"/>
        </w:rPr>
        <w:t>realización</w:t>
      </w:r>
      <w:r w:rsidRPr="007607D1">
        <w:rPr>
          <w:rFonts w:ascii="Arial" w:hAnsi="Arial" w:cs="Arial"/>
        </w:rPr>
        <w:t xml:space="preserve"> del contrato de trabajo. </w:t>
      </w:r>
      <w:r>
        <w:rPr>
          <w:rFonts w:ascii="Arial" w:hAnsi="Arial" w:cs="Arial"/>
        </w:rPr>
        <w:t>EOI hará llegar</w:t>
      </w:r>
      <w:r w:rsidRPr="007607D1">
        <w:rPr>
          <w:rFonts w:ascii="Arial" w:hAnsi="Arial" w:cs="Arial"/>
        </w:rPr>
        <w:t xml:space="preserve"> </w:t>
      </w:r>
      <w:r w:rsidRPr="00BD7057">
        <w:rPr>
          <w:rFonts w:ascii="Arial" w:hAnsi="Arial" w:cs="Arial"/>
        </w:rPr>
        <w:t xml:space="preserve">a </w:t>
      </w:r>
      <w:r w:rsidRPr="007607D1">
        <w:rPr>
          <w:rFonts w:ascii="Arial" w:hAnsi="Arial" w:cs="Arial"/>
        </w:rPr>
        <w:t xml:space="preserve">la persona </w:t>
      </w:r>
      <w:r>
        <w:rPr>
          <w:rFonts w:ascii="Arial" w:hAnsi="Arial" w:cs="Arial"/>
        </w:rPr>
        <w:t>seleccionada</w:t>
      </w:r>
      <w:r w:rsidRPr="007607D1">
        <w:rPr>
          <w:rFonts w:ascii="Arial" w:hAnsi="Arial" w:cs="Arial"/>
        </w:rPr>
        <w:t xml:space="preserve"> </w:t>
      </w:r>
      <w:r>
        <w:rPr>
          <w:rFonts w:ascii="Arial" w:hAnsi="Arial" w:cs="Arial"/>
        </w:rPr>
        <w:t>las condiciones laborales, para su aceptación,</w:t>
      </w:r>
      <w:r w:rsidRPr="007607D1">
        <w:rPr>
          <w:rFonts w:ascii="Arial" w:hAnsi="Arial" w:cs="Arial"/>
        </w:rPr>
        <w:t xml:space="preserve"> previamente a la firma del contrato de trabajo.</w:t>
      </w:r>
    </w:p>
    <w:p w14:paraId="0623B047" w14:textId="77777777" w:rsidR="005B757F" w:rsidRDefault="005B757F" w:rsidP="005B757F">
      <w:pPr>
        <w:spacing w:after="120" w:line="276" w:lineRule="auto"/>
        <w:jc w:val="both"/>
        <w:rPr>
          <w:rFonts w:ascii="Arial" w:hAnsi="Arial" w:cs="Arial"/>
        </w:rPr>
      </w:pPr>
      <w:r w:rsidRPr="007E0CB6">
        <w:rPr>
          <w:rFonts w:ascii="Arial" w:hAnsi="Arial" w:cs="Arial"/>
        </w:rPr>
        <w:t xml:space="preserve">Se establece como plazo general de efectiva incorporación de la persona </w:t>
      </w:r>
      <w:r>
        <w:rPr>
          <w:rFonts w:ascii="Arial" w:hAnsi="Arial" w:cs="Arial"/>
        </w:rPr>
        <w:t xml:space="preserve">seleccionada </w:t>
      </w:r>
      <w:r w:rsidRPr="007E0CB6">
        <w:rPr>
          <w:rFonts w:ascii="Arial" w:hAnsi="Arial" w:cs="Arial"/>
        </w:rPr>
        <w:t>a E</w:t>
      </w:r>
      <w:r>
        <w:rPr>
          <w:rFonts w:ascii="Arial" w:hAnsi="Arial" w:cs="Arial"/>
        </w:rPr>
        <w:t>OI</w:t>
      </w:r>
      <w:r w:rsidRPr="007E0CB6">
        <w:rPr>
          <w:rFonts w:ascii="Arial" w:hAnsi="Arial" w:cs="Arial"/>
        </w:rPr>
        <w:t xml:space="preserve"> el de quince (15) días naturales, computados desde la fecha de entrega de la</w:t>
      </w:r>
      <w:r>
        <w:rPr>
          <w:rFonts w:ascii="Arial" w:hAnsi="Arial" w:cs="Arial"/>
        </w:rPr>
        <w:t>s condiciones laborales</w:t>
      </w:r>
      <w:r w:rsidRPr="007E0CB6">
        <w:rPr>
          <w:rFonts w:ascii="Arial" w:hAnsi="Arial" w:cs="Arial"/>
        </w:rPr>
        <w:t>. Excepcionalmente</w:t>
      </w:r>
      <w:r>
        <w:rPr>
          <w:rFonts w:ascii="Arial" w:hAnsi="Arial" w:cs="Arial"/>
        </w:rPr>
        <w:t>,</w:t>
      </w:r>
      <w:r w:rsidRPr="007E0CB6">
        <w:rPr>
          <w:rFonts w:ascii="Arial" w:hAnsi="Arial" w:cs="Arial"/>
        </w:rPr>
        <w:t xml:space="preserve"> y de concurrir circunstancias que así lo aconsejen, podrá establecerse otro plazo distinto al anteriormente indicado, siempre que ese plazo alternativo sea expresamente aceptado por parte de </w:t>
      </w:r>
      <w:r>
        <w:rPr>
          <w:rFonts w:ascii="Arial" w:hAnsi="Arial" w:cs="Arial"/>
        </w:rPr>
        <w:t>EOI</w:t>
      </w:r>
      <w:r w:rsidRPr="007E0CB6">
        <w:rPr>
          <w:rFonts w:ascii="Arial" w:hAnsi="Arial" w:cs="Arial"/>
        </w:rPr>
        <w:t xml:space="preserve"> y resulte compatible con las necesidades de la actividad.</w:t>
      </w:r>
    </w:p>
    <w:p w14:paraId="222E4DCA" w14:textId="77777777" w:rsidR="005B757F" w:rsidRDefault="005B757F" w:rsidP="005B757F">
      <w:pPr>
        <w:spacing w:after="120" w:line="276" w:lineRule="auto"/>
        <w:jc w:val="both"/>
        <w:rPr>
          <w:rFonts w:ascii="Arial" w:hAnsi="Arial" w:cs="Arial"/>
        </w:rPr>
      </w:pPr>
      <w:r w:rsidRPr="00F22DB2">
        <w:rPr>
          <w:rFonts w:ascii="Arial" w:hAnsi="Arial" w:cs="Arial"/>
        </w:rPr>
        <w:t xml:space="preserve">En caso de que la persona candidata renuncie, desista, no haya presentado la documentación propia del proceso selectivo </w:t>
      </w:r>
      <w:r w:rsidRPr="00E20559">
        <w:rPr>
          <w:rFonts w:ascii="Arial" w:hAnsi="Arial" w:cs="Arial"/>
        </w:rPr>
        <w:t xml:space="preserve">o </w:t>
      </w:r>
      <w:r w:rsidRPr="00F22DB2">
        <w:rPr>
          <w:rFonts w:ascii="Arial" w:hAnsi="Arial" w:cs="Arial"/>
        </w:rPr>
        <w:t>la legalmente necesaria para formalizar el contrato de trabajo o carezca sobrevenidamente de alguno/s de los requisitos para ocupar el puesto ofertado o incumpla con cualquier aspecto de las presentes bases, la Comisión de Valoración optará razonadamente entre:</w:t>
      </w:r>
    </w:p>
    <w:p w14:paraId="656B087C" w14:textId="77777777" w:rsidR="005B757F" w:rsidRPr="00F22DB2" w:rsidRDefault="005B757F" w:rsidP="0040075E">
      <w:pPr>
        <w:pStyle w:val="Prrafodelista"/>
        <w:numPr>
          <w:ilvl w:val="0"/>
          <w:numId w:val="9"/>
        </w:numPr>
        <w:spacing w:after="120" w:line="276" w:lineRule="auto"/>
        <w:jc w:val="both"/>
        <w:rPr>
          <w:rFonts w:ascii="Arial" w:hAnsi="Arial" w:cs="Arial"/>
        </w:rPr>
      </w:pPr>
      <w:r w:rsidRPr="00F22DB2">
        <w:rPr>
          <w:rFonts w:ascii="Arial" w:hAnsi="Arial" w:cs="Arial"/>
        </w:rPr>
        <w:t xml:space="preserve">Adjudicar el puesto ofertado </w:t>
      </w:r>
      <w:r w:rsidRPr="008A0284">
        <w:rPr>
          <w:rFonts w:ascii="Arial" w:hAnsi="Arial" w:cs="Arial"/>
        </w:rPr>
        <w:t>a la</w:t>
      </w:r>
      <w:r w:rsidRPr="00E20559">
        <w:rPr>
          <w:rFonts w:ascii="Arial" w:hAnsi="Arial" w:cs="Arial"/>
        </w:rPr>
        <w:t xml:space="preserve"> </w:t>
      </w:r>
      <w:r w:rsidRPr="00F22DB2">
        <w:rPr>
          <w:rFonts w:ascii="Arial" w:hAnsi="Arial" w:cs="Arial"/>
        </w:rPr>
        <w:t xml:space="preserve">persona candidata con mayor puntuación de entre </w:t>
      </w:r>
      <w:r w:rsidRPr="00E20559">
        <w:rPr>
          <w:rFonts w:ascii="Arial" w:hAnsi="Arial" w:cs="Arial"/>
        </w:rPr>
        <w:t>las</w:t>
      </w:r>
      <w:r w:rsidRPr="00F22DB2">
        <w:rPr>
          <w:rFonts w:ascii="Arial" w:hAnsi="Arial" w:cs="Arial"/>
        </w:rPr>
        <w:t xml:space="preserve"> que obren en la lista definitiva publicada en su momento. </w:t>
      </w:r>
    </w:p>
    <w:p w14:paraId="56316F89" w14:textId="77777777" w:rsidR="005B757F" w:rsidRDefault="005B757F" w:rsidP="0040075E">
      <w:pPr>
        <w:pStyle w:val="Prrafodelista"/>
        <w:numPr>
          <w:ilvl w:val="0"/>
          <w:numId w:val="9"/>
        </w:numPr>
        <w:spacing w:after="120" w:line="276" w:lineRule="auto"/>
        <w:jc w:val="both"/>
        <w:rPr>
          <w:rFonts w:ascii="Arial" w:hAnsi="Arial" w:cs="Arial"/>
        </w:rPr>
      </w:pPr>
      <w:r w:rsidRPr="00F22DB2">
        <w:rPr>
          <w:rFonts w:ascii="Arial" w:hAnsi="Arial" w:cs="Arial"/>
        </w:rPr>
        <w:t xml:space="preserve">Declarar desierto el proceso selectivo. </w:t>
      </w:r>
    </w:p>
    <w:p w14:paraId="4190C997" w14:textId="77777777" w:rsidR="005B757F" w:rsidRDefault="005B757F" w:rsidP="005B757F">
      <w:pPr>
        <w:spacing w:after="120" w:line="276" w:lineRule="auto"/>
        <w:jc w:val="both"/>
        <w:rPr>
          <w:rFonts w:ascii="Arial" w:hAnsi="Arial" w:cs="Arial"/>
          <w:b/>
          <w:bCs/>
        </w:rPr>
      </w:pPr>
    </w:p>
    <w:p w14:paraId="6A927221" w14:textId="1169E8C3" w:rsidR="005B757F" w:rsidRDefault="005B757F" w:rsidP="005B757F">
      <w:pPr>
        <w:spacing w:after="120" w:line="276" w:lineRule="auto"/>
        <w:jc w:val="both"/>
        <w:rPr>
          <w:rFonts w:ascii="Arial" w:hAnsi="Arial" w:cs="Arial"/>
          <w:b/>
          <w:bCs/>
        </w:rPr>
      </w:pPr>
      <w:r w:rsidRPr="009F70CD">
        <w:rPr>
          <w:rFonts w:ascii="Arial" w:hAnsi="Arial" w:cs="Arial"/>
          <w:b/>
          <w:bCs/>
        </w:rPr>
        <w:t>Artículo 1</w:t>
      </w:r>
      <w:r>
        <w:rPr>
          <w:rFonts w:ascii="Arial" w:hAnsi="Arial" w:cs="Arial"/>
          <w:b/>
          <w:bCs/>
        </w:rPr>
        <w:t>3</w:t>
      </w:r>
      <w:r w:rsidRPr="009F70CD">
        <w:rPr>
          <w:rFonts w:ascii="Arial" w:hAnsi="Arial" w:cs="Arial"/>
          <w:b/>
          <w:bCs/>
        </w:rPr>
        <w:t xml:space="preserve">. </w:t>
      </w:r>
      <w:r>
        <w:rPr>
          <w:rFonts w:ascii="Arial" w:hAnsi="Arial" w:cs="Arial"/>
          <w:b/>
          <w:bCs/>
        </w:rPr>
        <w:t>Revocación y Rectificación de Errores.</w:t>
      </w:r>
    </w:p>
    <w:p w14:paraId="0F3158BF" w14:textId="77777777" w:rsidR="005B757F" w:rsidRDefault="005B757F" w:rsidP="005B757F">
      <w:pPr>
        <w:spacing w:after="120" w:line="276" w:lineRule="auto"/>
        <w:jc w:val="both"/>
        <w:rPr>
          <w:rFonts w:ascii="Arial" w:hAnsi="Arial" w:cs="Arial"/>
        </w:rPr>
      </w:pPr>
      <w:r w:rsidRPr="00D710B1">
        <w:rPr>
          <w:rFonts w:ascii="Arial" w:hAnsi="Arial" w:cs="Arial"/>
        </w:rPr>
        <w:t>De concurrir causas justificadas, EOI podrá revocar, total o parcialmente, la presente convocatoria, siempre que tal revocación no sea contraria a las leyes, al principio de igualdad, al interés público o al ordenamiento jurídico. EOI podrá, asimismo, rectificar en cualquier momento y de oficio, los errores materiales, de hecho, o aritméticos existentes en la presente convocatoria, así como en cualquier elemento o fase de este procedimiento selectivo.</w:t>
      </w:r>
    </w:p>
    <w:p w14:paraId="5011B5E6" w14:textId="77777777" w:rsidR="00244304" w:rsidRDefault="00244304" w:rsidP="005B757F">
      <w:pPr>
        <w:spacing w:after="120" w:line="276" w:lineRule="auto"/>
        <w:jc w:val="both"/>
        <w:rPr>
          <w:rFonts w:ascii="Arial" w:hAnsi="Arial" w:cs="Arial"/>
        </w:rPr>
      </w:pPr>
    </w:p>
    <w:p w14:paraId="456A0DFA" w14:textId="29F43CA2" w:rsidR="00244304" w:rsidRPr="00244304" w:rsidRDefault="00244304" w:rsidP="00244304">
      <w:pPr>
        <w:spacing w:after="120" w:line="276" w:lineRule="auto"/>
        <w:jc w:val="both"/>
        <w:rPr>
          <w:rFonts w:ascii="Arial" w:hAnsi="Arial" w:cs="Arial"/>
          <w:b/>
          <w:bCs/>
        </w:rPr>
      </w:pPr>
      <w:r w:rsidRPr="00244304">
        <w:rPr>
          <w:rFonts w:ascii="Arial" w:hAnsi="Arial" w:cs="Arial"/>
          <w:b/>
          <w:bCs/>
        </w:rPr>
        <w:t>Artículo 14. Bolsa de trabajo</w:t>
      </w:r>
    </w:p>
    <w:p w14:paraId="10A70BC3" w14:textId="3C2F4984" w:rsidR="00244304" w:rsidRPr="00244304" w:rsidRDefault="00244304" w:rsidP="00244304">
      <w:pPr>
        <w:spacing w:before="120" w:after="0" w:line="276" w:lineRule="auto"/>
        <w:rPr>
          <w:rFonts w:ascii="Arial" w:hAnsi="Arial" w:cs="Arial"/>
        </w:rPr>
      </w:pPr>
      <w:r w:rsidRPr="00244304">
        <w:rPr>
          <w:rFonts w:ascii="Arial" w:hAnsi="Arial" w:cs="Arial"/>
        </w:rPr>
        <w:t xml:space="preserve">Las personas candidatas que no resulten adjudicatarias de la vacante, si lo desean y cumplen los requisitos, podrán pasar a formar parte de la Bolsa de Empleo EOI para este puesto de trabajo tipo. La duración máxima de la </w:t>
      </w:r>
      <w:r w:rsidRPr="007C1ED8">
        <w:rPr>
          <w:rFonts w:ascii="Arial" w:hAnsi="Arial" w:cs="Arial"/>
        </w:rPr>
        <w:t>Bolsa de Empleo será de 12 meses.</w:t>
      </w:r>
    </w:p>
    <w:p w14:paraId="7E6A0C62" w14:textId="77777777" w:rsidR="00244304" w:rsidRDefault="00244304" w:rsidP="005B757F">
      <w:pPr>
        <w:spacing w:after="120" w:line="276" w:lineRule="auto"/>
        <w:jc w:val="both"/>
        <w:rPr>
          <w:rFonts w:ascii="Arial" w:hAnsi="Arial" w:cs="Arial"/>
        </w:rPr>
      </w:pPr>
    </w:p>
    <w:p w14:paraId="218E1561" w14:textId="77777777" w:rsidR="005B757F" w:rsidRPr="009F70CD" w:rsidRDefault="005B757F" w:rsidP="005B757F">
      <w:pPr>
        <w:autoSpaceDE w:val="0"/>
        <w:autoSpaceDN w:val="0"/>
        <w:adjustRightInd w:val="0"/>
        <w:spacing w:after="0" w:line="240" w:lineRule="auto"/>
        <w:rPr>
          <w:rFonts w:ascii="Calibri" w:hAnsi="Calibri" w:cs="Calibri"/>
          <w:color w:val="000000"/>
          <w:sz w:val="24"/>
          <w:szCs w:val="24"/>
        </w:rPr>
      </w:pPr>
    </w:p>
    <w:p w14:paraId="44D2EBBE" w14:textId="77777777" w:rsidR="004B5629" w:rsidRDefault="004B5629" w:rsidP="004B5629">
      <w:pPr>
        <w:spacing w:after="120" w:line="276" w:lineRule="auto"/>
        <w:jc w:val="both"/>
        <w:rPr>
          <w:rFonts w:ascii="Arial" w:hAnsi="Arial" w:cs="Arial"/>
        </w:rPr>
      </w:pPr>
      <w:r w:rsidRPr="009F70CD">
        <w:rPr>
          <w:rFonts w:ascii="Arial" w:hAnsi="Arial" w:cs="Arial"/>
        </w:rPr>
        <w:t>TODAS LAS</w:t>
      </w:r>
      <w:r>
        <w:rPr>
          <w:rFonts w:ascii="Arial" w:hAnsi="Arial" w:cs="Arial"/>
        </w:rPr>
        <w:t xml:space="preserve"> COMUNICACIONES RELATIVAS AL PROCESO SELECTIVO SE REALIZARÁN A TRAVÉS DE LA WEB DE EOI SEGÚN SE INDICA EN LAS BASES DE LA CONVOCATORIA. </w:t>
      </w:r>
    </w:p>
    <w:p w14:paraId="5CE68204" w14:textId="77777777" w:rsidR="004B5629" w:rsidRDefault="004B5629" w:rsidP="004B5629">
      <w:pPr>
        <w:spacing w:after="120" w:line="276" w:lineRule="auto"/>
        <w:jc w:val="both"/>
        <w:rPr>
          <w:rFonts w:ascii="Arial" w:hAnsi="Arial" w:cs="Arial"/>
        </w:rPr>
      </w:pPr>
      <w:r w:rsidRPr="00AE7359">
        <w:rPr>
          <w:rFonts w:ascii="Arial" w:hAnsi="Arial" w:cs="Arial"/>
        </w:rPr>
        <w:lastRenderedPageBreak/>
        <w:t xml:space="preserve">LAS CONSULTAS RELATIVAS A LOS PROCESOS DE SELECCIÓN SE RECIBIRÁN </w:t>
      </w:r>
      <w:r>
        <w:rPr>
          <w:rFonts w:ascii="Arial" w:hAnsi="Arial" w:cs="Arial"/>
        </w:rPr>
        <w:t>Y</w:t>
      </w:r>
      <w:r w:rsidRPr="00AE7359">
        <w:rPr>
          <w:rFonts w:ascii="Arial" w:hAnsi="Arial" w:cs="Arial"/>
        </w:rPr>
        <w:t xml:space="preserve"> ATENDERÁN DE FORMA ÚNICA Y EXCLUSIVA A TRAVÉS DE LA DIRECCIÓN DE EMAIL </w:t>
      </w:r>
      <w:hyperlink r:id="rId16" w:tgtFrame="_blank" w:tooltip="mailto:seleccion@eoi.es" w:history="1">
        <w:r w:rsidRPr="00AE7359">
          <w:rPr>
            <w:rFonts w:ascii="Arial" w:hAnsi="Arial" w:cs="Arial"/>
            <w:color w:val="4472C4" w:themeColor="accent1"/>
            <w:u w:val="single"/>
          </w:rPr>
          <w:t>seleccion@eoi.es</w:t>
        </w:r>
      </w:hyperlink>
      <w:r w:rsidRPr="00AE7359">
        <w:rPr>
          <w:rFonts w:ascii="Arial" w:hAnsi="Arial" w:cs="Arial"/>
        </w:rPr>
        <w:t xml:space="preserve"> DEBIÉNDOSE INDICAR EN EL ASUNTO LA REFERENCIA DE LA OFERTA.</w:t>
      </w:r>
    </w:p>
    <w:p w14:paraId="0A5C2F6C" w14:textId="77777777" w:rsidR="004B5629" w:rsidRDefault="004B5629">
      <w:pPr>
        <w:rPr>
          <w:rFonts w:ascii="Arial" w:hAnsi="Arial" w:cs="Arial"/>
        </w:rPr>
      </w:pPr>
      <w:r>
        <w:rPr>
          <w:rFonts w:ascii="Arial" w:hAnsi="Arial" w:cs="Arial"/>
        </w:rPr>
        <w:br w:type="page"/>
      </w:r>
    </w:p>
    <w:p w14:paraId="5BAADDB2" w14:textId="3AFCC650" w:rsidR="00051051" w:rsidRPr="007C1ED8" w:rsidRDefault="00051051" w:rsidP="004B5629">
      <w:pPr>
        <w:spacing w:after="120" w:line="276" w:lineRule="auto"/>
        <w:jc w:val="both"/>
        <w:rPr>
          <w:rFonts w:ascii="Arial" w:hAnsi="Arial" w:cs="Arial"/>
          <w:b/>
          <w:bCs/>
          <w:u w:val="single"/>
          <w:lang w:val="pt-PT"/>
        </w:rPr>
      </w:pPr>
      <w:r w:rsidRPr="007C1ED8">
        <w:rPr>
          <w:rFonts w:ascii="Arial" w:hAnsi="Arial" w:cs="Arial"/>
          <w:b/>
          <w:bCs/>
          <w:u w:val="single"/>
          <w:lang w:val="pt-PT"/>
        </w:rPr>
        <w:lastRenderedPageBreak/>
        <w:t xml:space="preserve">ANEXO </w:t>
      </w:r>
      <w:r w:rsidR="00287FE8" w:rsidRPr="007C1ED8">
        <w:rPr>
          <w:rFonts w:ascii="Arial" w:hAnsi="Arial" w:cs="Arial"/>
          <w:b/>
          <w:bCs/>
          <w:u w:val="single"/>
          <w:lang w:val="pt-PT"/>
        </w:rPr>
        <w:t>1</w:t>
      </w:r>
      <w:r w:rsidRPr="007C1ED8">
        <w:rPr>
          <w:rFonts w:ascii="Arial" w:hAnsi="Arial" w:cs="Arial"/>
          <w:b/>
          <w:bCs/>
          <w:u w:val="single"/>
          <w:lang w:val="pt-PT"/>
        </w:rPr>
        <w:t xml:space="preserve">. </w:t>
      </w:r>
      <w:r w:rsidR="00860CB5" w:rsidRPr="007C1ED8">
        <w:rPr>
          <w:rFonts w:ascii="Arial" w:hAnsi="Arial" w:cs="Arial"/>
          <w:b/>
          <w:bCs/>
          <w:u w:val="single"/>
          <w:lang w:val="pt-PT"/>
        </w:rPr>
        <w:t xml:space="preserve">TÉCNICO/A </w:t>
      </w:r>
      <w:r w:rsidR="00244304" w:rsidRPr="007C1ED8">
        <w:rPr>
          <w:rFonts w:ascii="Arial" w:hAnsi="Arial" w:cs="Arial"/>
          <w:b/>
          <w:bCs/>
          <w:u w:val="single"/>
          <w:lang w:val="pt-PT"/>
        </w:rPr>
        <w:t>PROGRAMAS FORMATIVOS</w:t>
      </w:r>
      <w:r w:rsidRPr="007C1ED8">
        <w:rPr>
          <w:rFonts w:ascii="Arial" w:hAnsi="Arial" w:cs="Arial"/>
          <w:b/>
          <w:bCs/>
          <w:u w:val="single"/>
          <w:lang w:val="pt-PT"/>
        </w:rPr>
        <w:t xml:space="preserve"> (</w:t>
      </w:r>
      <w:r w:rsidR="003A54C4" w:rsidRPr="007C1ED8">
        <w:rPr>
          <w:rFonts w:ascii="Arial" w:hAnsi="Arial" w:cs="Arial"/>
          <w:b/>
          <w:bCs/>
          <w:u w:val="single"/>
          <w:lang w:val="pt-PT"/>
        </w:rPr>
        <w:t>OFICIAL ADMINISTRATIVO</w:t>
      </w:r>
      <w:r w:rsidR="001214D7" w:rsidRPr="007C1ED8">
        <w:rPr>
          <w:rFonts w:ascii="Arial" w:hAnsi="Arial" w:cs="Arial"/>
          <w:b/>
          <w:bCs/>
          <w:u w:val="single"/>
          <w:lang w:val="pt-PT"/>
        </w:rPr>
        <w:t>/A</w:t>
      </w:r>
      <w:r w:rsidR="003A54C4" w:rsidRPr="007C1ED8">
        <w:rPr>
          <w:rFonts w:ascii="Arial" w:hAnsi="Arial" w:cs="Arial"/>
          <w:b/>
          <w:bCs/>
          <w:u w:val="single"/>
          <w:lang w:val="pt-PT"/>
        </w:rPr>
        <w:t xml:space="preserve"> DE 1ª</w:t>
      </w:r>
      <w:r w:rsidRPr="007C1ED8">
        <w:rPr>
          <w:rFonts w:ascii="Arial" w:hAnsi="Arial" w:cs="Arial"/>
          <w:b/>
          <w:bCs/>
          <w:u w:val="single"/>
          <w:lang w:val="pt-PT"/>
        </w:rPr>
        <w:t>)</w:t>
      </w:r>
    </w:p>
    <w:p w14:paraId="3DE62388" w14:textId="77777777" w:rsidR="00FC5ED6" w:rsidRDefault="00FC5ED6" w:rsidP="00051051">
      <w:pPr>
        <w:spacing w:after="120" w:line="276" w:lineRule="auto"/>
        <w:jc w:val="both"/>
        <w:rPr>
          <w:rFonts w:ascii="Arial" w:hAnsi="Arial" w:cs="Arial"/>
          <w:b/>
          <w:bCs/>
        </w:rPr>
      </w:pPr>
    </w:p>
    <w:p w14:paraId="596545E0" w14:textId="22E1722E" w:rsidR="00051051" w:rsidRPr="00207884" w:rsidRDefault="00051051" w:rsidP="00051051">
      <w:pPr>
        <w:spacing w:after="120" w:line="276" w:lineRule="auto"/>
        <w:jc w:val="both"/>
        <w:rPr>
          <w:rFonts w:ascii="Arial" w:hAnsi="Arial" w:cs="Arial"/>
        </w:rPr>
      </w:pPr>
      <w:r w:rsidRPr="00207884">
        <w:rPr>
          <w:rFonts w:ascii="Arial" w:hAnsi="Arial" w:cs="Arial"/>
          <w:b/>
          <w:bCs/>
        </w:rPr>
        <w:t>Relación Laboral:</w:t>
      </w:r>
      <w:r w:rsidRPr="00207884">
        <w:rPr>
          <w:rFonts w:ascii="Arial" w:hAnsi="Arial" w:cs="Arial"/>
        </w:rPr>
        <w:t xml:space="preserve"> Contrato de trabajo de carácter indefinido a tiempo completo y con el período de prueba legal o convencionalmente establecido.</w:t>
      </w:r>
    </w:p>
    <w:p w14:paraId="1D36958B" w14:textId="77777777" w:rsidR="00051051" w:rsidRPr="00207884" w:rsidRDefault="00051051" w:rsidP="00051051">
      <w:pPr>
        <w:spacing w:after="120" w:line="276" w:lineRule="auto"/>
        <w:jc w:val="both"/>
        <w:rPr>
          <w:rFonts w:ascii="Arial" w:hAnsi="Arial" w:cs="Arial"/>
        </w:rPr>
      </w:pPr>
      <w:r w:rsidRPr="00207884">
        <w:rPr>
          <w:rFonts w:ascii="Arial" w:hAnsi="Arial" w:cs="Arial"/>
          <w:b/>
          <w:bCs/>
        </w:rPr>
        <w:t>Número de vacantes</w:t>
      </w:r>
      <w:r w:rsidRPr="00207884">
        <w:rPr>
          <w:rFonts w:ascii="Arial" w:hAnsi="Arial" w:cs="Arial"/>
        </w:rPr>
        <w:t>: 1</w:t>
      </w:r>
    </w:p>
    <w:p w14:paraId="5213AFF0" w14:textId="3C0A1DEC" w:rsidR="00051051" w:rsidRPr="00333CEE" w:rsidRDefault="008C1451" w:rsidP="00333CEE">
      <w:pPr>
        <w:ind w:left="708" w:hanging="708"/>
        <w:jc w:val="both"/>
        <w:rPr>
          <w:rFonts w:ascii="Arial" w:hAnsi="Arial" w:cs="Arial"/>
        </w:rPr>
      </w:pPr>
      <w:r w:rsidRPr="00473C0F">
        <w:rPr>
          <w:rFonts w:ascii="Arial" w:hAnsi="Arial" w:cs="Arial"/>
          <w:b/>
          <w:bCs/>
        </w:rPr>
        <w:t>Retribución:</w:t>
      </w:r>
      <w:r w:rsidR="00333CEE">
        <w:rPr>
          <w:rFonts w:ascii="Arial" w:hAnsi="Arial" w:cs="Arial"/>
          <w:b/>
          <w:bCs/>
        </w:rPr>
        <w:t xml:space="preserve"> </w:t>
      </w:r>
      <w:r w:rsidR="00333CEE">
        <w:rPr>
          <w:rFonts w:ascii="Arial" w:hAnsi="Arial" w:cs="Arial"/>
          <w:b/>
          <w:bCs/>
        </w:rPr>
        <w:tab/>
      </w:r>
      <w:r w:rsidR="00051051" w:rsidRPr="00333CEE">
        <w:rPr>
          <w:rFonts w:ascii="Arial" w:hAnsi="Arial" w:cs="Arial"/>
        </w:rPr>
        <w:t xml:space="preserve">Retribución </w:t>
      </w:r>
      <w:r w:rsidR="00F06501" w:rsidRPr="00333CEE">
        <w:rPr>
          <w:rFonts w:ascii="Arial" w:hAnsi="Arial" w:cs="Arial"/>
        </w:rPr>
        <w:t>fija</w:t>
      </w:r>
      <w:r w:rsidR="00051051" w:rsidRPr="00333CEE">
        <w:rPr>
          <w:rFonts w:ascii="Arial" w:hAnsi="Arial" w:cs="Arial"/>
        </w:rPr>
        <w:t>:</w:t>
      </w:r>
      <w:r w:rsidR="00E657FB" w:rsidRPr="00333CEE">
        <w:rPr>
          <w:rFonts w:ascii="Arial" w:hAnsi="Arial" w:cs="Arial"/>
        </w:rPr>
        <w:t xml:space="preserve"> </w:t>
      </w:r>
      <w:r w:rsidR="00E963AD" w:rsidRPr="00333CEE">
        <w:rPr>
          <w:rFonts w:ascii="Arial" w:hAnsi="Arial" w:cs="Arial"/>
        </w:rPr>
        <w:t>2</w:t>
      </w:r>
      <w:r w:rsidR="00B468FE" w:rsidRPr="00333CEE">
        <w:rPr>
          <w:rFonts w:ascii="Arial" w:hAnsi="Arial" w:cs="Arial"/>
        </w:rPr>
        <w:t>4</w:t>
      </w:r>
      <w:r w:rsidR="00E963AD" w:rsidRPr="00333CEE">
        <w:rPr>
          <w:rFonts w:ascii="Arial" w:hAnsi="Arial" w:cs="Arial"/>
        </w:rPr>
        <w:t>.</w:t>
      </w:r>
      <w:r w:rsidR="00B468FE" w:rsidRPr="00333CEE">
        <w:rPr>
          <w:rFonts w:ascii="Arial" w:hAnsi="Arial" w:cs="Arial"/>
        </w:rPr>
        <w:t>59</w:t>
      </w:r>
      <w:r w:rsidR="003958EE" w:rsidRPr="00333CEE">
        <w:rPr>
          <w:rFonts w:ascii="Arial" w:hAnsi="Arial" w:cs="Arial"/>
        </w:rPr>
        <w:t>2</w:t>
      </w:r>
      <w:r w:rsidR="00E963AD" w:rsidRPr="00333CEE">
        <w:rPr>
          <w:rFonts w:ascii="Arial" w:hAnsi="Arial" w:cs="Arial"/>
        </w:rPr>
        <w:t>,</w:t>
      </w:r>
      <w:r w:rsidR="003958EE" w:rsidRPr="00333CEE">
        <w:rPr>
          <w:rFonts w:ascii="Arial" w:hAnsi="Arial" w:cs="Arial"/>
        </w:rPr>
        <w:t>61</w:t>
      </w:r>
      <w:r w:rsidR="00E341AF" w:rsidRPr="00333CEE">
        <w:rPr>
          <w:rFonts w:ascii="Arial" w:hAnsi="Arial" w:cs="Arial"/>
        </w:rPr>
        <w:t xml:space="preserve"> </w:t>
      </w:r>
      <w:r w:rsidR="00E963AD" w:rsidRPr="00333CEE">
        <w:rPr>
          <w:rFonts w:ascii="Arial" w:hAnsi="Arial" w:cs="Arial"/>
        </w:rPr>
        <w:t xml:space="preserve">€ </w:t>
      </w:r>
      <w:r w:rsidR="00051051" w:rsidRPr="00333CEE">
        <w:rPr>
          <w:rFonts w:ascii="Arial" w:hAnsi="Arial" w:cs="Arial"/>
        </w:rPr>
        <w:t xml:space="preserve">euros brutos anuales. </w:t>
      </w:r>
    </w:p>
    <w:p w14:paraId="58517E1A" w14:textId="73DCF68D" w:rsidR="00051051" w:rsidRDefault="00051051" w:rsidP="00333CEE">
      <w:pPr>
        <w:spacing w:after="120" w:line="276" w:lineRule="auto"/>
        <w:ind w:left="708" w:firstLine="708"/>
        <w:jc w:val="both"/>
        <w:rPr>
          <w:rFonts w:ascii="Arial" w:hAnsi="Arial" w:cs="Arial"/>
        </w:rPr>
      </w:pPr>
      <w:r w:rsidRPr="0029387C">
        <w:rPr>
          <w:rFonts w:ascii="Arial" w:hAnsi="Arial" w:cs="Arial"/>
        </w:rPr>
        <w:t xml:space="preserve">Retribución variable: </w:t>
      </w:r>
      <w:r w:rsidR="003958EE" w:rsidRPr="00AA7642">
        <w:rPr>
          <w:rFonts w:ascii="Arial" w:hAnsi="Arial" w:cs="Arial"/>
        </w:rPr>
        <w:t>1</w:t>
      </w:r>
      <w:r w:rsidR="00E963AD" w:rsidRPr="00AA7642">
        <w:rPr>
          <w:rFonts w:ascii="Arial" w:hAnsi="Arial" w:cs="Arial"/>
        </w:rPr>
        <w:t>.</w:t>
      </w:r>
      <w:r w:rsidR="003958EE" w:rsidRPr="00AA7642">
        <w:rPr>
          <w:rFonts w:ascii="Arial" w:hAnsi="Arial" w:cs="Arial"/>
        </w:rPr>
        <w:t>837</w:t>
      </w:r>
      <w:r w:rsidR="00E963AD" w:rsidRPr="00AA7642">
        <w:rPr>
          <w:rFonts w:ascii="Arial" w:hAnsi="Arial" w:cs="Arial"/>
        </w:rPr>
        <w:t>,</w:t>
      </w:r>
      <w:r w:rsidR="003958EE" w:rsidRPr="00AA7642">
        <w:rPr>
          <w:rFonts w:ascii="Arial" w:hAnsi="Arial" w:cs="Arial"/>
        </w:rPr>
        <w:t>84</w:t>
      </w:r>
      <w:r w:rsidR="00E341AF" w:rsidRPr="00AA7642">
        <w:rPr>
          <w:rFonts w:ascii="Arial" w:hAnsi="Arial" w:cs="Arial"/>
        </w:rPr>
        <w:t xml:space="preserve"> €</w:t>
      </w:r>
      <w:r w:rsidR="00287FE8" w:rsidRPr="00AA7642">
        <w:rPr>
          <w:rFonts w:ascii="Arial" w:hAnsi="Arial" w:cs="Arial"/>
        </w:rPr>
        <w:t xml:space="preserve"> </w:t>
      </w:r>
      <w:r w:rsidRPr="00AA7642">
        <w:rPr>
          <w:rFonts w:ascii="Arial" w:hAnsi="Arial" w:cs="Arial"/>
        </w:rPr>
        <w:t>e</w:t>
      </w:r>
      <w:r w:rsidRPr="00810D01">
        <w:rPr>
          <w:rFonts w:ascii="Arial" w:hAnsi="Arial" w:cs="Arial"/>
        </w:rPr>
        <w:t>uros brutos anuales como máximo.</w:t>
      </w:r>
    </w:p>
    <w:p w14:paraId="2EF4F709" w14:textId="77777777" w:rsidR="00234403" w:rsidRPr="001456CF" w:rsidRDefault="00234403" w:rsidP="00234403">
      <w:pPr>
        <w:spacing w:after="120" w:line="276" w:lineRule="auto"/>
        <w:jc w:val="both"/>
        <w:rPr>
          <w:rFonts w:ascii="Arial" w:hAnsi="Arial" w:cs="Arial"/>
          <w:color w:val="FF0000"/>
        </w:rPr>
      </w:pPr>
      <w:r w:rsidRPr="00E20559">
        <w:rPr>
          <w:rFonts w:ascii="Arial" w:hAnsi="Arial" w:cs="Arial"/>
        </w:rPr>
        <w:t>Estas cantidades ya integran cualquier eventual incremento que derive de la actualización de tablas salariales que reconozca la Ley de Presupuestos Generales del Estado.</w:t>
      </w:r>
    </w:p>
    <w:p w14:paraId="495F8536" w14:textId="77777777" w:rsidR="00051051" w:rsidRDefault="00051051" w:rsidP="00051051">
      <w:pPr>
        <w:spacing w:after="120" w:line="276" w:lineRule="auto"/>
        <w:jc w:val="both"/>
        <w:rPr>
          <w:rFonts w:ascii="Arial" w:hAnsi="Arial" w:cs="Arial"/>
        </w:rPr>
      </w:pPr>
      <w:r w:rsidRPr="00207884">
        <w:rPr>
          <w:rFonts w:ascii="Arial" w:hAnsi="Arial" w:cs="Arial"/>
          <w:b/>
          <w:bCs/>
        </w:rPr>
        <w:t>Duración prevista</w:t>
      </w:r>
      <w:r w:rsidRPr="00207884">
        <w:rPr>
          <w:rFonts w:ascii="Arial" w:hAnsi="Arial" w:cs="Arial"/>
        </w:rPr>
        <w:t>: Indefinida</w:t>
      </w:r>
    </w:p>
    <w:p w14:paraId="578B9AAC" w14:textId="0EB79272" w:rsidR="001214D7" w:rsidRPr="00207884" w:rsidRDefault="001214D7" w:rsidP="00051051">
      <w:pPr>
        <w:spacing w:after="120" w:line="276" w:lineRule="auto"/>
        <w:jc w:val="both"/>
        <w:rPr>
          <w:rFonts w:ascii="Arial" w:hAnsi="Arial" w:cs="Arial"/>
        </w:rPr>
      </w:pPr>
      <w:r w:rsidRPr="001214D7">
        <w:rPr>
          <w:rFonts w:ascii="Arial" w:hAnsi="Arial" w:cs="Arial"/>
          <w:b/>
          <w:bCs/>
        </w:rPr>
        <w:t xml:space="preserve">Horario: </w:t>
      </w:r>
      <w:r w:rsidR="00E341AF" w:rsidRPr="00112EB9">
        <w:rPr>
          <w:rFonts w:ascii="Arial" w:hAnsi="Arial" w:cs="Arial"/>
        </w:rPr>
        <w:t xml:space="preserve">Habitual de EOI </w:t>
      </w:r>
      <w:r w:rsidR="008D73D3" w:rsidRPr="00112EB9">
        <w:rPr>
          <w:rFonts w:ascii="Arial" w:hAnsi="Arial" w:cs="Arial"/>
        </w:rPr>
        <w:t>distribuido de martes a sábado.</w:t>
      </w:r>
    </w:p>
    <w:p w14:paraId="70863351" w14:textId="0FB82F50" w:rsidR="00051051" w:rsidRPr="00207884" w:rsidRDefault="00051051" w:rsidP="00051051">
      <w:pPr>
        <w:pStyle w:val="Default"/>
        <w:spacing w:before="120"/>
        <w:rPr>
          <w:sz w:val="22"/>
          <w:szCs w:val="22"/>
        </w:rPr>
      </w:pPr>
      <w:r w:rsidRPr="00207884">
        <w:rPr>
          <w:b/>
          <w:bCs/>
          <w:sz w:val="22"/>
          <w:szCs w:val="22"/>
        </w:rPr>
        <w:t>Centro de trabajo:</w:t>
      </w:r>
      <w:r w:rsidRPr="00207884">
        <w:rPr>
          <w:sz w:val="22"/>
          <w:szCs w:val="22"/>
        </w:rPr>
        <w:t xml:space="preserve">  </w:t>
      </w:r>
      <w:r w:rsidR="005B1F84">
        <w:rPr>
          <w:sz w:val="22"/>
          <w:szCs w:val="22"/>
        </w:rPr>
        <w:t>EOI Gregorio del Amo, 6</w:t>
      </w:r>
      <w:r w:rsidRPr="00207884">
        <w:rPr>
          <w:sz w:val="22"/>
          <w:szCs w:val="22"/>
        </w:rPr>
        <w:t>. 28040 Madrid</w:t>
      </w:r>
    </w:p>
    <w:p w14:paraId="676BAE4C" w14:textId="77777777" w:rsidR="00051051" w:rsidRPr="007B5C95" w:rsidRDefault="00051051" w:rsidP="00051051">
      <w:pPr>
        <w:spacing w:after="120" w:line="276" w:lineRule="auto"/>
        <w:jc w:val="both"/>
        <w:rPr>
          <w:rFonts w:ascii="Arial" w:hAnsi="Arial" w:cs="Arial"/>
          <w:highlight w:val="yellow"/>
        </w:rPr>
      </w:pPr>
    </w:p>
    <w:p w14:paraId="172C043E" w14:textId="77777777" w:rsidR="005318DA" w:rsidRPr="000F1144" w:rsidRDefault="005318DA" w:rsidP="005318DA">
      <w:pPr>
        <w:rPr>
          <w:rFonts w:ascii="Arial" w:eastAsia="Calibri" w:hAnsi="Arial" w:cs="Arial"/>
          <w:b/>
        </w:rPr>
      </w:pPr>
      <w:r w:rsidRPr="000F1144">
        <w:rPr>
          <w:rFonts w:ascii="Arial" w:hAnsi="Arial" w:cs="Arial"/>
          <w:b/>
        </w:rPr>
        <w:t>Misión:</w:t>
      </w:r>
    </w:p>
    <w:p w14:paraId="0EAB8E66" w14:textId="77777777" w:rsidR="005318DA" w:rsidRPr="000F1144" w:rsidRDefault="005318DA" w:rsidP="00B429BE">
      <w:pPr>
        <w:jc w:val="both"/>
        <w:rPr>
          <w:rFonts w:ascii="Arial" w:hAnsi="Arial" w:cs="Arial"/>
        </w:rPr>
      </w:pPr>
      <w:r w:rsidRPr="000F1144">
        <w:rPr>
          <w:rFonts w:ascii="Arial" w:hAnsi="Arial" w:cs="Arial"/>
        </w:rPr>
        <w:t>Apoyar en la gestión diaria de los programas formativos que coordina, de acuerdo con directrices del área, con el fin de conseguir una ejecución eficiente y de calidad, satisfactoria para clientes y proveedores, sumando valor reputacional a la marca EOI.</w:t>
      </w:r>
    </w:p>
    <w:p w14:paraId="6682AAA8" w14:textId="77777777" w:rsidR="005318DA" w:rsidRPr="000F1144" w:rsidRDefault="005318DA" w:rsidP="005318DA">
      <w:pPr>
        <w:rPr>
          <w:rFonts w:ascii="Arial" w:hAnsi="Arial" w:cs="Arial"/>
          <w:b/>
          <w:bCs/>
        </w:rPr>
      </w:pPr>
      <w:r w:rsidRPr="000F1144">
        <w:rPr>
          <w:rFonts w:ascii="Arial" w:hAnsi="Arial" w:cs="Arial"/>
          <w:b/>
        </w:rPr>
        <w:t>Responsabilidades:</w:t>
      </w:r>
    </w:p>
    <w:p w14:paraId="3DD9D370" w14:textId="77777777" w:rsidR="005318DA" w:rsidRPr="000F1144" w:rsidRDefault="005318DA" w:rsidP="0040075E">
      <w:pPr>
        <w:pStyle w:val="Prrafodelista"/>
        <w:numPr>
          <w:ilvl w:val="0"/>
          <w:numId w:val="8"/>
        </w:numPr>
        <w:spacing w:after="120" w:line="240" w:lineRule="auto"/>
        <w:rPr>
          <w:rFonts w:ascii="Arial" w:hAnsi="Arial" w:cs="Arial"/>
        </w:rPr>
      </w:pPr>
      <w:r w:rsidRPr="000F1144">
        <w:rPr>
          <w:rFonts w:ascii="Arial" w:hAnsi="Arial" w:cs="Arial"/>
        </w:rPr>
        <w:t>Atención al alumnado: Asegurar una experiencia satisfactoria al alumnado.</w:t>
      </w:r>
    </w:p>
    <w:p w14:paraId="68913272" w14:textId="77777777" w:rsidR="005318DA" w:rsidRPr="000F1144" w:rsidRDefault="005318DA" w:rsidP="0040075E">
      <w:pPr>
        <w:pStyle w:val="Prrafodelista"/>
        <w:numPr>
          <w:ilvl w:val="0"/>
          <w:numId w:val="8"/>
        </w:numPr>
        <w:spacing w:after="120" w:line="240" w:lineRule="auto"/>
        <w:rPr>
          <w:rFonts w:ascii="Arial" w:hAnsi="Arial" w:cs="Arial"/>
        </w:rPr>
      </w:pPr>
      <w:r w:rsidRPr="000F1144">
        <w:rPr>
          <w:rFonts w:ascii="Arial" w:hAnsi="Arial" w:cs="Arial"/>
        </w:rPr>
        <w:t>Despliegue del programa y logística (aula física, aula virtual, redes sociales), cualquier otra acción relacionada.</w:t>
      </w:r>
    </w:p>
    <w:p w14:paraId="2549398D" w14:textId="77777777" w:rsidR="005318DA" w:rsidRPr="000F1144" w:rsidRDefault="005318DA" w:rsidP="0040075E">
      <w:pPr>
        <w:pStyle w:val="Prrafodelista"/>
        <w:numPr>
          <w:ilvl w:val="0"/>
          <w:numId w:val="8"/>
        </w:numPr>
        <w:spacing w:after="120" w:line="240" w:lineRule="auto"/>
        <w:rPr>
          <w:rFonts w:ascii="Arial" w:hAnsi="Arial" w:cs="Arial"/>
        </w:rPr>
      </w:pPr>
      <w:r w:rsidRPr="000F1144">
        <w:rPr>
          <w:rFonts w:ascii="Arial" w:hAnsi="Arial" w:cs="Arial"/>
        </w:rPr>
        <w:t>Gestión de incidencias: prevención y respuesta inmediata a imprevistos.</w:t>
      </w:r>
    </w:p>
    <w:p w14:paraId="05318C8D" w14:textId="77777777" w:rsidR="005318DA" w:rsidRPr="000F1144" w:rsidRDefault="005318DA" w:rsidP="0040075E">
      <w:pPr>
        <w:pStyle w:val="Prrafodelista"/>
        <w:numPr>
          <w:ilvl w:val="0"/>
          <w:numId w:val="8"/>
        </w:numPr>
        <w:spacing w:after="120" w:line="240" w:lineRule="auto"/>
        <w:rPr>
          <w:rFonts w:ascii="Arial" w:hAnsi="Arial" w:cs="Arial"/>
        </w:rPr>
      </w:pPr>
      <w:r w:rsidRPr="000F1144">
        <w:rPr>
          <w:rFonts w:ascii="Arial" w:hAnsi="Arial" w:cs="Arial"/>
        </w:rPr>
        <w:t>Apoyar la gestión administrativa, presupuestaria y comercial del programa.</w:t>
      </w:r>
    </w:p>
    <w:p w14:paraId="58E9A4C9" w14:textId="77777777" w:rsidR="005318DA" w:rsidRPr="000F1144" w:rsidRDefault="005318DA" w:rsidP="0040075E">
      <w:pPr>
        <w:pStyle w:val="Prrafodelista"/>
        <w:numPr>
          <w:ilvl w:val="0"/>
          <w:numId w:val="8"/>
        </w:numPr>
        <w:spacing w:after="120" w:line="240" w:lineRule="auto"/>
        <w:rPr>
          <w:rFonts w:ascii="Arial" w:hAnsi="Arial" w:cs="Arial"/>
        </w:rPr>
      </w:pPr>
      <w:r w:rsidRPr="000F1144">
        <w:rPr>
          <w:rFonts w:ascii="Arial" w:hAnsi="Arial" w:cs="Arial"/>
        </w:rPr>
        <w:t>Aplicación del sistema de calidad y medio ambiente.</w:t>
      </w:r>
    </w:p>
    <w:p w14:paraId="16638944" w14:textId="77777777" w:rsidR="005318DA" w:rsidRPr="000F1144" w:rsidRDefault="005318DA" w:rsidP="0040075E">
      <w:pPr>
        <w:pStyle w:val="Prrafodelista"/>
        <w:numPr>
          <w:ilvl w:val="0"/>
          <w:numId w:val="8"/>
        </w:numPr>
        <w:spacing w:after="120" w:line="240" w:lineRule="auto"/>
        <w:rPr>
          <w:rFonts w:ascii="Arial" w:hAnsi="Arial" w:cs="Arial"/>
        </w:rPr>
      </w:pPr>
      <w:r w:rsidRPr="000F1144">
        <w:rPr>
          <w:rFonts w:ascii="Arial" w:hAnsi="Arial" w:cs="Arial"/>
        </w:rPr>
        <w:t>Colaborar en la prospección de mercado.</w:t>
      </w:r>
    </w:p>
    <w:p w14:paraId="0395ABCE" w14:textId="77777777" w:rsidR="005318DA" w:rsidRPr="000F1144" w:rsidRDefault="005318DA" w:rsidP="0040075E">
      <w:pPr>
        <w:pStyle w:val="Prrafodelista"/>
        <w:numPr>
          <w:ilvl w:val="0"/>
          <w:numId w:val="8"/>
        </w:numPr>
        <w:spacing w:after="120" w:line="240" w:lineRule="auto"/>
        <w:rPr>
          <w:rFonts w:ascii="Arial" w:hAnsi="Arial" w:cs="Arial"/>
          <w:sz w:val="20"/>
          <w:szCs w:val="20"/>
        </w:rPr>
      </w:pPr>
      <w:r w:rsidRPr="000F1144">
        <w:rPr>
          <w:rFonts w:ascii="Arial" w:hAnsi="Arial" w:cs="Arial"/>
        </w:rPr>
        <w:t>Gestión de los procesos asignados o de aplicación del Sistema Integrado de Gestión.</w:t>
      </w:r>
    </w:p>
    <w:p w14:paraId="1FECB6DC" w14:textId="77777777" w:rsidR="005318DA" w:rsidRPr="000F1144" w:rsidRDefault="005318DA" w:rsidP="005318DA">
      <w:pPr>
        <w:pStyle w:val="Prrafodelista"/>
        <w:rPr>
          <w:rFonts w:ascii="Arial" w:hAnsi="Arial" w:cs="Arial"/>
        </w:rPr>
      </w:pPr>
    </w:p>
    <w:p w14:paraId="609E7098" w14:textId="77777777" w:rsidR="005318DA" w:rsidRPr="000F1144" w:rsidRDefault="005318DA" w:rsidP="005318DA">
      <w:pPr>
        <w:rPr>
          <w:rFonts w:ascii="Arial" w:eastAsia="Times New Roman" w:hAnsi="Arial" w:cs="Arial"/>
        </w:rPr>
      </w:pPr>
      <w:r w:rsidRPr="000F1144">
        <w:rPr>
          <w:rFonts w:ascii="Arial" w:hAnsi="Arial" w:cs="Arial"/>
          <w:b/>
          <w:spacing w:val="-1"/>
        </w:rPr>
        <w:t>Perfil</w:t>
      </w:r>
      <w:r w:rsidRPr="000F1144">
        <w:rPr>
          <w:rFonts w:ascii="Arial" w:hAnsi="Arial" w:cs="Arial"/>
          <w:b/>
          <w:spacing w:val="-2"/>
        </w:rPr>
        <w:t xml:space="preserve"> </w:t>
      </w:r>
      <w:r w:rsidRPr="000F1144">
        <w:rPr>
          <w:rFonts w:ascii="Arial" w:hAnsi="Arial" w:cs="Arial"/>
          <w:b/>
        </w:rPr>
        <w:t>de</w:t>
      </w:r>
      <w:r w:rsidRPr="000F1144">
        <w:rPr>
          <w:rFonts w:ascii="Arial" w:hAnsi="Arial" w:cs="Arial"/>
          <w:b/>
          <w:spacing w:val="-2"/>
        </w:rPr>
        <w:t xml:space="preserve"> </w:t>
      </w:r>
      <w:r w:rsidRPr="000F1144">
        <w:rPr>
          <w:rFonts w:ascii="Arial" w:hAnsi="Arial" w:cs="Arial"/>
          <w:b/>
          <w:spacing w:val="-1"/>
        </w:rPr>
        <w:t>competencias:</w:t>
      </w:r>
      <w:r w:rsidRPr="000F1144">
        <w:rPr>
          <w:rFonts w:ascii="Arial" w:hAnsi="Arial" w:cs="Arial"/>
          <w:spacing w:val="-1"/>
        </w:rPr>
        <w:tab/>
        <w:t>Etapa 4</w:t>
      </w:r>
      <w:r w:rsidRPr="000F1144">
        <w:rPr>
          <w:rFonts w:ascii="Arial" w:hAnsi="Arial" w:cs="Arial"/>
          <w:spacing w:val="-1"/>
        </w:rPr>
        <w:tab/>
      </w:r>
    </w:p>
    <w:p w14:paraId="3952612B" w14:textId="77777777" w:rsidR="005318DA" w:rsidRPr="000F1144" w:rsidRDefault="005318DA" w:rsidP="0040075E">
      <w:pPr>
        <w:pStyle w:val="Prrafodelista"/>
        <w:numPr>
          <w:ilvl w:val="0"/>
          <w:numId w:val="4"/>
        </w:numPr>
        <w:spacing w:after="120" w:line="240" w:lineRule="auto"/>
        <w:rPr>
          <w:rFonts w:ascii="Arial" w:hAnsi="Arial" w:cs="Arial"/>
        </w:rPr>
      </w:pPr>
      <w:r w:rsidRPr="000F1144">
        <w:rPr>
          <w:rFonts w:ascii="Arial" w:hAnsi="Arial" w:cs="Arial"/>
        </w:rPr>
        <w:t>Logro de resultados:</w:t>
      </w:r>
      <w:r w:rsidRPr="000F1144">
        <w:rPr>
          <w:rFonts w:ascii="Arial" w:hAnsi="Arial" w:cs="Arial"/>
        </w:rPr>
        <w:tab/>
      </w:r>
      <w:r w:rsidRPr="000F1144">
        <w:rPr>
          <w:rFonts w:ascii="Arial" w:hAnsi="Arial" w:cs="Arial"/>
        </w:rPr>
        <w:tab/>
      </w:r>
      <w:r w:rsidRPr="000F1144">
        <w:rPr>
          <w:rFonts w:ascii="Arial" w:hAnsi="Arial" w:cs="Arial"/>
        </w:rPr>
        <w:tab/>
        <w:t>Ético y Productivo.</w:t>
      </w:r>
    </w:p>
    <w:p w14:paraId="28668251" w14:textId="77777777" w:rsidR="005318DA" w:rsidRPr="000F1144" w:rsidRDefault="005318DA" w:rsidP="0040075E">
      <w:pPr>
        <w:pStyle w:val="Prrafodelista"/>
        <w:numPr>
          <w:ilvl w:val="0"/>
          <w:numId w:val="4"/>
        </w:numPr>
        <w:spacing w:after="120" w:line="240" w:lineRule="auto"/>
        <w:rPr>
          <w:rFonts w:ascii="Arial" w:hAnsi="Arial" w:cs="Arial"/>
        </w:rPr>
      </w:pPr>
      <w:r w:rsidRPr="000F1144">
        <w:rPr>
          <w:rFonts w:ascii="Arial" w:hAnsi="Arial" w:cs="Arial"/>
        </w:rPr>
        <w:t xml:space="preserve">Orientación al servicio: </w:t>
      </w:r>
      <w:r w:rsidRPr="000F1144">
        <w:rPr>
          <w:rFonts w:ascii="Arial" w:hAnsi="Arial" w:cs="Arial"/>
        </w:rPr>
        <w:tab/>
      </w:r>
      <w:r w:rsidRPr="000F1144">
        <w:rPr>
          <w:rFonts w:ascii="Arial" w:hAnsi="Arial" w:cs="Arial"/>
        </w:rPr>
        <w:tab/>
        <w:t>Empatiza y satisface.</w:t>
      </w:r>
    </w:p>
    <w:p w14:paraId="7FA23324" w14:textId="77777777" w:rsidR="005318DA" w:rsidRPr="000F1144" w:rsidRDefault="005318DA" w:rsidP="0040075E">
      <w:pPr>
        <w:pStyle w:val="Prrafodelista"/>
        <w:numPr>
          <w:ilvl w:val="0"/>
          <w:numId w:val="4"/>
        </w:numPr>
        <w:spacing w:after="120" w:line="240" w:lineRule="auto"/>
        <w:rPr>
          <w:rFonts w:ascii="Arial" w:hAnsi="Arial" w:cs="Arial"/>
        </w:rPr>
      </w:pPr>
      <w:r w:rsidRPr="000F1144">
        <w:rPr>
          <w:rFonts w:ascii="Arial" w:hAnsi="Arial" w:cs="Arial"/>
        </w:rPr>
        <w:t>Solución e Innovación:</w:t>
      </w:r>
      <w:r w:rsidRPr="000F1144">
        <w:rPr>
          <w:rFonts w:ascii="Arial" w:hAnsi="Arial" w:cs="Arial"/>
        </w:rPr>
        <w:tab/>
      </w:r>
      <w:r w:rsidRPr="000F1144">
        <w:rPr>
          <w:rFonts w:ascii="Arial" w:hAnsi="Arial" w:cs="Arial"/>
        </w:rPr>
        <w:tab/>
        <w:t>Resuelve problemas críticos.</w:t>
      </w:r>
    </w:p>
    <w:p w14:paraId="0C90E47E" w14:textId="77777777" w:rsidR="005318DA" w:rsidRPr="000F1144" w:rsidRDefault="005318DA" w:rsidP="0040075E">
      <w:pPr>
        <w:pStyle w:val="Prrafodelista"/>
        <w:numPr>
          <w:ilvl w:val="0"/>
          <w:numId w:val="4"/>
        </w:numPr>
        <w:spacing w:after="120" w:line="240" w:lineRule="auto"/>
        <w:rPr>
          <w:rFonts w:ascii="Arial" w:hAnsi="Arial" w:cs="Arial"/>
        </w:rPr>
      </w:pPr>
      <w:r w:rsidRPr="000F1144">
        <w:rPr>
          <w:rFonts w:ascii="Arial" w:hAnsi="Arial" w:cs="Arial"/>
        </w:rPr>
        <w:t xml:space="preserve">Iniciativa y Decisión: </w:t>
      </w:r>
      <w:r w:rsidRPr="000F1144">
        <w:rPr>
          <w:rFonts w:ascii="Arial" w:hAnsi="Arial" w:cs="Arial"/>
        </w:rPr>
        <w:tab/>
      </w:r>
      <w:r w:rsidRPr="000F1144">
        <w:rPr>
          <w:rFonts w:ascii="Arial" w:hAnsi="Arial" w:cs="Arial"/>
        </w:rPr>
        <w:tab/>
      </w:r>
      <w:r w:rsidRPr="000F1144">
        <w:rPr>
          <w:rFonts w:ascii="Arial" w:hAnsi="Arial" w:cs="Arial"/>
        </w:rPr>
        <w:tab/>
        <w:t>Demuestra criterio e iniciativa.</w:t>
      </w:r>
    </w:p>
    <w:p w14:paraId="2D9A655B" w14:textId="77777777" w:rsidR="005318DA" w:rsidRPr="000F1144" w:rsidRDefault="005318DA" w:rsidP="0040075E">
      <w:pPr>
        <w:pStyle w:val="Prrafodelista"/>
        <w:numPr>
          <w:ilvl w:val="0"/>
          <w:numId w:val="4"/>
        </w:numPr>
        <w:spacing w:after="120" w:line="240" w:lineRule="auto"/>
        <w:rPr>
          <w:rFonts w:ascii="Arial" w:hAnsi="Arial" w:cs="Arial"/>
        </w:rPr>
      </w:pPr>
      <w:r w:rsidRPr="000F1144">
        <w:rPr>
          <w:rFonts w:ascii="Arial" w:hAnsi="Arial" w:cs="Arial"/>
        </w:rPr>
        <w:t>Desarrollo y Liderazgo:</w:t>
      </w:r>
      <w:r w:rsidRPr="000F1144">
        <w:rPr>
          <w:rFonts w:ascii="Arial" w:hAnsi="Arial" w:cs="Arial"/>
        </w:rPr>
        <w:tab/>
      </w:r>
      <w:r w:rsidRPr="000F1144">
        <w:rPr>
          <w:rFonts w:ascii="Arial" w:hAnsi="Arial" w:cs="Arial"/>
        </w:rPr>
        <w:tab/>
        <w:t>Se desarrolla profesionalmente.</w:t>
      </w:r>
    </w:p>
    <w:p w14:paraId="172F14A6" w14:textId="77777777" w:rsidR="005318DA" w:rsidRPr="000F1144" w:rsidRDefault="005318DA" w:rsidP="0040075E">
      <w:pPr>
        <w:pStyle w:val="Prrafodelista"/>
        <w:numPr>
          <w:ilvl w:val="0"/>
          <w:numId w:val="4"/>
        </w:numPr>
        <w:spacing w:after="120" w:line="240" w:lineRule="auto"/>
        <w:rPr>
          <w:rFonts w:ascii="Arial" w:hAnsi="Arial" w:cs="Arial"/>
        </w:rPr>
      </w:pPr>
      <w:r w:rsidRPr="000F1144">
        <w:rPr>
          <w:rFonts w:ascii="Arial" w:hAnsi="Arial" w:cs="Arial"/>
        </w:rPr>
        <w:t>Comunicación y Negociación:</w:t>
      </w:r>
      <w:r w:rsidRPr="000F1144">
        <w:rPr>
          <w:rFonts w:ascii="Arial" w:hAnsi="Arial" w:cs="Arial"/>
        </w:rPr>
        <w:tab/>
        <w:t>Logra y transmite información.</w:t>
      </w:r>
    </w:p>
    <w:p w14:paraId="0437EDD0" w14:textId="77777777" w:rsidR="005318DA" w:rsidRPr="000F1144" w:rsidRDefault="005318DA" w:rsidP="005318DA">
      <w:pPr>
        <w:pStyle w:val="Prrafodelista"/>
        <w:autoSpaceDE w:val="0"/>
        <w:autoSpaceDN w:val="0"/>
        <w:adjustRightInd w:val="0"/>
        <w:spacing w:after="0"/>
        <w:ind w:left="360"/>
        <w:rPr>
          <w:rFonts w:ascii="Arial" w:eastAsia="Times New Roman" w:hAnsi="Arial" w:cs="Arial"/>
        </w:rPr>
      </w:pPr>
    </w:p>
    <w:p w14:paraId="70AAFF4E" w14:textId="77777777" w:rsidR="005318DA" w:rsidRPr="000F1144" w:rsidRDefault="005318DA" w:rsidP="005318DA">
      <w:pPr>
        <w:pStyle w:val="Prrafodelista"/>
        <w:autoSpaceDE w:val="0"/>
        <w:autoSpaceDN w:val="0"/>
        <w:adjustRightInd w:val="0"/>
        <w:spacing w:after="0"/>
        <w:ind w:left="360"/>
        <w:rPr>
          <w:rFonts w:ascii="Arial" w:eastAsia="Times New Roman" w:hAnsi="Arial" w:cs="Arial"/>
        </w:rPr>
      </w:pPr>
    </w:p>
    <w:p w14:paraId="6B113CC2" w14:textId="77777777" w:rsidR="005318DA" w:rsidRPr="000F1144" w:rsidRDefault="005318DA" w:rsidP="005318DA">
      <w:pPr>
        <w:ind w:left="2124" w:hanging="2124"/>
        <w:rPr>
          <w:rFonts w:ascii="Arial" w:eastAsia="Calibri" w:hAnsi="Arial" w:cs="Arial"/>
        </w:rPr>
      </w:pPr>
      <w:r w:rsidRPr="000F1144">
        <w:rPr>
          <w:rFonts w:ascii="Arial" w:hAnsi="Arial" w:cs="Arial"/>
          <w:b/>
        </w:rPr>
        <w:t>Formación:</w:t>
      </w:r>
      <w:r w:rsidRPr="000F1144">
        <w:rPr>
          <w:rFonts w:ascii="Arial" w:hAnsi="Arial" w:cs="Arial"/>
          <w:b/>
        </w:rPr>
        <w:tab/>
      </w:r>
      <w:r w:rsidRPr="000F1144">
        <w:rPr>
          <w:rFonts w:ascii="Arial" w:hAnsi="Arial" w:cs="Arial"/>
        </w:rPr>
        <w:t>Imprescindible: Título universitario de Licenciatura, Ingeniería, Arquitectura o Grado afín a la actividad.</w:t>
      </w:r>
    </w:p>
    <w:p w14:paraId="0F54CE33" w14:textId="77777777" w:rsidR="005318DA" w:rsidRPr="000F1144" w:rsidRDefault="005318DA" w:rsidP="005318DA">
      <w:pPr>
        <w:ind w:left="1416" w:firstLine="708"/>
        <w:rPr>
          <w:rFonts w:ascii="Arial" w:eastAsia="Calibri" w:hAnsi="Arial" w:cs="Arial"/>
        </w:rPr>
      </w:pPr>
      <w:r w:rsidRPr="000F1144">
        <w:rPr>
          <w:rFonts w:ascii="Arial" w:hAnsi="Arial" w:cs="Arial"/>
        </w:rPr>
        <w:t>Recomendable: Postgrado afín a la actividad.</w:t>
      </w:r>
    </w:p>
    <w:p w14:paraId="43772769" w14:textId="77777777" w:rsidR="005318DA" w:rsidRPr="000F1144" w:rsidRDefault="005318DA" w:rsidP="005318DA">
      <w:pPr>
        <w:ind w:left="2124" w:hanging="2124"/>
        <w:rPr>
          <w:rFonts w:ascii="Arial" w:hAnsi="Arial" w:cs="Arial"/>
        </w:rPr>
      </w:pPr>
      <w:r w:rsidRPr="000F1144">
        <w:rPr>
          <w:rFonts w:ascii="Arial" w:hAnsi="Arial" w:cs="Arial"/>
          <w:b/>
        </w:rPr>
        <w:lastRenderedPageBreak/>
        <w:t>Experiencia:</w:t>
      </w:r>
      <w:r w:rsidRPr="000F1144">
        <w:rPr>
          <w:rFonts w:ascii="Arial" w:hAnsi="Arial" w:cs="Arial"/>
          <w:b/>
        </w:rPr>
        <w:tab/>
      </w:r>
      <w:r w:rsidRPr="000F1144">
        <w:rPr>
          <w:rFonts w:ascii="Arial" w:hAnsi="Arial" w:cs="Arial"/>
        </w:rPr>
        <w:t>Imprescindible: 2 años en gestión de programas formativos o proyectos de consultoría.</w:t>
      </w:r>
    </w:p>
    <w:p w14:paraId="4D2FB96A" w14:textId="7052DC34" w:rsidR="005318DA" w:rsidRPr="000F1144" w:rsidRDefault="005318DA" w:rsidP="005318DA">
      <w:pPr>
        <w:rPr>
          <w:rFonts w:ascii="Arial" w:hAnsi="Arial" w:cs="Arial"/>
        </w:rPr>
      </w:pPr>
      <w:r w:rsidRPr="000F1144">
        <w:rPr>
          <w:rFonts w:ascii="Arial" w:hAnsi="Arial" w:cs="Arial"/>
          <w:b/>
        </w:rPr>
        <w:t>Requerimientos adicionales:</w:t>
      </w:r>
      <w:r w:rsidRPr="000F1144">
        <w:rPr>
          <w:rFonts w:ascii="Arial" w:hAnsi="Arial" w:cs="Arial"/>
          <w:b/>
        </w:rPr>
        <w:tab/>
      </w:r>
      <w:r w:rsidRPr="0043295F">
        <w:rPr>
          <w:rFonts w:ascii="Arial" w:hAnsi="Arial" w:cs="Arial"/>
        </w:rPr>
        <w:t>Idiomas:</w:t>
      </w:r>
      <w:r w:rsidR="005C2409" w:rsidRPr="0043295F">
        <w:rPr>
          <w:rFonts w:ascii="Arial" w:hAnsi="Arial" w:cs="Arial"/>
        </w:rPr>
        <w:t xml:space="preserve"> imprescindible</w:t>
      </w:r>
      <w:r w:rsidRPr="0043295F">
        <w:rPr>
          <w:rFonts w:ascii="Arial" w:hAnsi="Arial" w:cs="Arial"/>
        </w:rPr>
        <w:t xml:space="preserve"> inglés nivel </w:t>
      </w:r>
      <w:r w:rsidR="005C2409" w:rsidRPr="0043295F">
        <w:rPr>
          <w:rFonts w:ascii="Arial" w:hAnsi="Arial" w:cs="Arial"/>
        </w:rPr>
        <w:t>B2</w:t>
      </w:r>
    </w:p>
    <w:p w14:paraId="492F9C2B" w14:textId="77777777" w:rsidR="00F1002D" w:rsidRPr="00FB7B67" w:rsidRDefault="00F1002D" w:rsidP="00B72143">
      <w:pPr>
        <w:pStyle w:val="Prrafodelista"/>
        <w:jc w:val="both"/>
        <w:rPr>
          <w:rFonts w:ascii="Arial" w:eastAsia="Calibri" w:hAnsi="Arial" w:cs="Arial"/>
          <w:highlight w:val="yellow"/>
        </w:rPr>
      </w:pPr>
    </w:p>
    <w:p w14:paraId="29A18B8E" w14:textId="77777777" w:rsidR="00E348DD" w:rsidRPr="00156612" w:rsidRDefault="00E348DD" w:rsidP="00B72143">
      <w:pPr>
        <w:spacing w:after="120" w:line="276" w:lineRule="auto"/>
        <w:jc w:val="both"/>
        <w:rPr>
          <w:rFonts w:ascii="Arial" w:hAnsi="Arial" w:cs="Arial"/>
          <w:b/>
          <w:bCs/>
        </w:rPr>
      </w:pPr>
      <w:r w:rsidRPr="00156612">
        <w:rPr>
          <w:rFonts w:ascii="Arial" w:hAnsi="Arial" w:cs="Arial"/>
          <w:b/>
          <w:bCs/>
        </w:rPr>
        <w:t>Fase de oposición:</w:t>
      </w:r>
    </w:p>
    <w:p w14:paraId="3573817B" w14:textId="77777777" w:rsidR="00E348DD" w:rsidRPr="00156612" w:rsidRDefault="00E348DD" w:rsidP="00B72143">
      <w:pPr>
        <w:pStyle w:val="Prrafodelista"/>
        <w:ind w:left="0"/>
        <w:jc w:val="both"/>
        <w:rPr>
          <w:rFonts w:ascii="Arial" w:eastAsia="Calibri" w:hAnsi="Arial" w:cs="Arial"/>
        </w:rPr>
      </w:pPr>
      <w:r w:rsidRPr="00156612">
        <w:rPr>
          <w:rFonts w:ascii="Arial" w:eastAsia="Calibri" w:hAnsi="Arial" w:cs="Arial"/>
        </w:rPr>
        <w:t>Se evaluará el conocimiento de las siguientes materias:</w:t>
      </w:r>
    </w:p>
    <w:p w14:paraId="6ACF8DD6" w14:textId="77777777" w:rsidR="000460AC" w:rsidRDefault="000460AC" w:rsidP="00E348DD">
      <w:pPr>
        <w:pStyle w:val="Prrafodelista"/>
        <w:rPr>
          <w:rFonts w:ascii="Arial" w:eastAsia="Calibri" w:hAnsi="Arial" w:cs="Arial"/>
        </w:rPr>
      </w:pPr>
    </w:p>
    <w:p w14:paraId="1E250912" w14:textId="77777777" w:rsidR="00A7129C" w:rsidRPr="00C71991" w:rsidRDefault="00A7129C" w:rsidP="0040075E">
      <w:pPr>
        <w:pStyle w:val="Prrafodelista"/>
        <w:numPr>
          <w:ilvl w:val="1"/>
          <w:numId w:val="10"/>
        </w:numPr>
        <w:autoSpaceDE w:val="0"/>
        <w:autoSpaceDN w:val="0"/>
        <w:adjustRightInd w:val="0"/>
        <w:spacing w:before="120" w:after="0" w:line="240" w:lineRule="auto"/>
        <w:contextualSpacing w:val="0"/>
        <w:rPr>
          <w:rFonts w:ascii="Arial" w:hAnsi="Arial" w:cs="Arial"/>
        </w:rPr>
      </w:pPr>
      <w:r w:rsidRPr="00C71991">
        <w:rPr>
          <w:rFonts w:ascii="Arial" w:hAnsi="Arial" w:cs="Arial"/>
        </w:rPr>
        <w:t>Fundación EOI (Estatutos)</w:t>
      </w:r>
    </w:p>
    <w:p w14:paraId="6F34489C" w14:textId="26E6B6CE" w:rsidR="000B5373" w:rsidRPr="00C71991" w:rsidRDefault="000B5373" w:rsidP="0040075E">
      <w:pPr>
        <w:pStyle w:val="Prrafodelista"/>
        <w:numPr>
          <w:ilvl w:val="1"/>
          <w:numId w:val="10"/>
        </w:numPr>
        <w:autoSpaceDE w:val="0"/>
        <w:autoSpaceDN w:val="0"/>
        <w:adjustRightInd w:val="0"/>
        <w:spacing w:before="120" w:after="0" w:line="240" w:lineRule="auto"/>
        <w:contextualSpacing w:val="0"/>
        <w:rPr>
          <w:rFonts w:ascii="Arial" w:hAnsi="Arial" w:cs="Arial"/>
        </w:rPr>
      </w:pPr>
      <w:r w:rsidRPr="00C71991">
        <w:rPr>
          <w:rFonts w:ascii="Arial" w:hAnsi="Arial" w:cs="Arial"/>
        </w:rPr>
        <w:t xml:space="preserve">Normativa de Fundaciones del Sector Público </w:t>
      </w:r>
    </w:p>
    <w:p w14:paraId="4B55039B" w14:textId="77777777" w:rsidR="000460AC" w:rsidRDefault="000460AC" w:rsidP="00B72143">
      <w:pPr>
        <w:pStyle w:val="Prrafodelista"/>
        <w:ind w:left="0"/>
        <w:jc w:val="both"/>
        <w:rPr>
          <w:rFonts w:ascii="Arial" w:eastAsia="Calibri" w:hAnsi="Arial" w:cs="Arial"/>
        </w:rPr>
      </w:pPr>
    </w:p>
    <w:p w14:paraId="2D53958E" w14:textId="1FE6A161" w:rsidR="00E348DD" w:rsidRPr="00E348DD" w:rsidRDefault="00E348DD" w:rsidP="007C1ED8">
      <w:pPr>
        <w:pStyle w:val="Prrafodelista"/>
        <w:ind w:left="0"/>
        <w:jc w:val="both"/>
        <w:rPr>
          <w:rFonts w:ascii="Arial" w:eastAsia="Calibri" w:hAnsi="Arial" w:cs="Arial"/>
        </w:rPr>
      </w:pPr>
      <w:r w:rsidRPr="00C218A7">
        <w:rPr>
          <w:rFonts w:ascii="Arial" w:eastAsia="Calibri" w:hAnsi="Arial" w:cs="Arial"/>
        </w:rPr>
        <w:t xml:space="preserve">En la fase oposición también se realizarán </w:t>
      </w:r>
      <w:r w:rsidR="000460AC">
        <w:rPr>
          <w:rFonts w:ascii="Arial" w:eastAsia="Calibri" w:hAnsi="Arial" w:cs="Arial"/>
        </w:rPr>
        <w:t>un</w:t>
      </w:r>
      <w:r w:rsidR="007C1ED8">
        <w:rPr>
          <w:rFonts w:ascii="Arial" w:eastAsia="Calibri" w:hAnsi="Arial" w:cs="Arial"/>
        </w:rPr>
        <w:t>a serie de</w:t>
      </w:r>
      <w:r w:rsidR="000460AC">
        <w:rPr>
          <w:rFonts w:ascii="Arial" w:eastAsia="Calibri" w:hAnsi="Arial" w:cs="Arial"/>
        </w:rPr>
        <w:t xml:space="preserve"> ejercicio</w:t>
      </w:r>
      <w:r w:rsidR="007C1ED8">
        <w:rPr>
          <w:rFonts w:ascii="Arial" w:eastAsia="Calibri" w:hAnsi="Arial" w:cs="Arial"/>
        </w:rPr>
        <w:t>s</w:t>
      </w:r>
      <w:r w:rsidR="000460AC">
        <w:rPr>
          <w:rFonts w:ascii="Arial" w:eastAsia="Calibri" w:hAnsi="Arial" w:cs="Arial"/>
        </w:rPr>
        <w:t xml:space="preserve"> práctico</w:t>
      </w:r>
      <w:r w:rsidR="007C1ED8">
        <w:rPr>
          <w:rFonts w:ascii="Arial" w:eastAsia="Calibri" w:hAnsi="Arial" w:cs="Arial"/>
        </w:rPr>
        <w:t>s</w:t>
      </w:r>
      <w:r w:rsidRPr="00C218A7">
        <w:rPr>
          <w:rFonts w:ascii="Arial" w:eastAsia="Calibri" w:hAnsi="Arial" w:cs="Arial"/>
        </w:rPr>
        <w:t xml:space="preserve"> que permita evaluar la</w:t>
      </w:r>
      <w:r w:rsidR="007C1ED8">
        <w:rPr>
          <w:rFonts w:ascii="Arial" w:eastAsia="Calibri" w:hAnsi="Arial" w:cs="Arial"/>
        </w:rPr>
        <w:t xml:space="preserve"> </w:t>
      </w:r>
      <w:r w:rsidRPr="00C218A7">
        <w:rPr>
          <w:rFonts w:ascii="Arial" w:eastAsia="Calibri" w:hAnsi="Arial" w:cs="Arial"/>
        </w:rPr>
        <w:t>respuesta del/a candidato/a ante una situación habitual en el puesto de trabajo.</w:t>
      </w:r>
      <w:r w:rsidR="00C71991">
        <w:rPr>
          <w:rFonts w:ascii="Arial" w:eastAsia="Calibri" w:hAnsi="Arial" w:cs="Arial"/>
        </w:rPr>
        <w:t xml:space="preserve"> </w:t>
      </w:r>
      <w:r w:rsidR="004C6B9A" w:rsidRPr="0043295F">
        <w:rPr>
          <w:rFonts w:ascii="Arial" w:eastAsia="Calibri" w:hAnsi="Arial" w:cs="Arial"/>
        </w:rPr>
        <w:t>Uno de estos casos podrá ser en inglés.</w:t>
      </w:r>
    </w:p>
    <w:p w14:paraId="7A9D4319" w14:textId="77777777" w:rsidR="00E348DD" w:rsidRPr="00E348DD" w:rsidRDefault="00E348DD" w:rsidP="00FB7B67">
      <w:pPr>
        <w:pStyle w:val="Prrafodelista"/>
        <w:ind w:left="0"/>
        <w:jc w:val="both"/>
        <w:rPr>
          <w:rFonts w:ascii="Arial" w:eastAsia="Calibri" w:hAnsi="Arial" w:cs="Arial"/>
        </w:rPr>
      </w:pPr>
    </w:p>
    <w:p w14:paraId="7E24001A" w14:textId="77777777" w:rsidR="00E348DD" w:rsidRPr="00F1002D" w:rsidRDefault="00E348DD" w:rsidP="00B72143">
      <w:pPr>
        <w:spacing w:after="120" w:line="276" w:lineRule="auto"/>
        <w:jc w:val="both"/>
        <w:rPr>
          <w:rFonts w:ascii="Arial" w:hAnsi="Arial" w:cs="Arial"/>
          <w:b/>
          <w:bCs/>
        </w:rPr>
      </w:pPr>
      <w:r w:rsidRPr="00F1002D">
        <w:rPr>
          <w:rFonts w:ascii="Arial" w:hAnsi="Arial" w:cs="Arial"/>
          <w:b/>
          <w:bCs/>
        </w:rPr>
        <w:t>Valoración de méritos:</w:t>
      </w:r>
    </w:p>
    <w:p w14:paraId="555BD8D4" w14:textId="1218B663" w:rsidR="00E348DD" w:rsidRPr="000460AC" w:rsidRDefault="00E348DD" w:rsidP="00B72143">
      <w:pPr>
        <w:pStyle w:val="Prrafodelista"/>
        <w:ind w:left="708"/>
        <w:jc w:val="both"/>
        <w:rPr>
          <w:rFonts w:ascii="Arial" w:eastAsia="Calibri" w:hAnsi="Arial" w:cs="Arial"/>
        </w:rPr>
      </w:pPr>
      <w:r w:rsidRPr="00F1002D">
        <w:rPr>
          <w:rFonts w:ascii="Arial" w:eastAsia="Calibri" w:hAnsi="Arial" w:cs="Arial"/>
          <w:u w:val="single"/>
        </w:rPr>
        <w:t>Experiencia profesional</w:t>
      </w:r>
      <w:r w:rsidRPr="00F1002D">
        <w:rPr>
          <w:rFonts w:ascii="Arial" w:eastAsia="Calibri" w:hAnsi="Arial" w:cs="Arial"/>
        </w:rPr>
        <w:t xml:space="preserve"> (experiencia adicional a la prevista como requisitos mínimos). La puntuación máxima que se puede obtener en experiencia profesional será </w:t>
      </w:r>
      <w:r w:rsidRPr="000460AC">
        <w:rPr>
          <w:rFonts w:ascii="Arial" w:eastAsia="Calibri" w:hAnsi="Arial" w:cs="Arial"/>
        </w:rPr>
        <w:t xml:space="preserve">de </w:t>
      </w:r>
      <w:r w:rsidR="007E4880" w:rsidRPr="00C71991">
        <w:rPr>
          <w:rFonts w:ascii="Arial" w:eastAsia="Calibri" w:hAnsi="Arial" w:cs="Arial"/>
        </w:rPr>
        <w:t>1</w:t>
      </w:r>
      <w:r w:rsidR="007C1ED8" w:rsidRPr="00C71991">
        <w:rPr>
          <w:rFonts w:ascii="Arial" w:eastAsia="Calibri" w:hAnsi="Arial" w:cs="Arial"/>
        </w:rPr>
        <w:t xml:space="preserve">6 </w:t>
      </w:r>
      <w:r w:rsidRPr="00C71991">
        <w:rPr>
          <w:rFonts w:ascii="Arial" w:eastAsia="Calibri" w:hAnsi="Arial" w:cs="Arial"/>
        </w:rPr>
        <w:t>puntos</w:t>
      </w:r>
      <w:r w:rsidRPr="000460AC">
        <w:rPr>
          <w:rFonts w:ascii="Arial" w:eastAsia="Calibri" w:hAnsi="Arial" w:cs="Arial"/>
        </w:rPr>
        <w:t xml:space="preserve">. </w:t>
      </w:r>
    </w:p>
    <w:p w14:paraId="668240C4" w14:textId="40FC13EA" w:rsidR="00E348DD" w:rsidRPr="00F1002D" w:rsidRDefault="00E348DD" w:rsidP="00B72143">
      <w:pPr>
        <w:pStyle w:val="Prrafodelista"/>
        <w:ind w:left="708"/>
        <w:jc w:val="both"/>
        <w:rPr>
          <w:rFonts w:ascii="Arial" w:eastAsia="Calibri" w:hAnsi="Arial" w:cs="Arial"/>
        </w:rPr>
      </w:pPr>
      <w:r w:rsidRPr="000460AC">
        <w:rPr>
          <w:rFonts w:ascii="Arial" w:eastAsia="Calibri" w:hAnsi="Arial" w:cs="Arial"/>
        </w:rPr>
        <w:t xml:space="preserve">Se valorarán aquellas experiencias en los últimos </w:t>
      </w:r>
      <w:r w:rsidR="000460AC">
        <w:rPr>
          <w:rFonts w:ascii="Arial" w:eastAsia="Calibri" w:hAnsi="Arial" w:cs="Arial"/>
        </w:rPr>
        <w:t>5</w:t>
      </w:r>
      <w:r w:rsidRPr="000460AC">
        <w:rPr>
          <w:rFonts w:ascii="Arial" w:eastAsia="Calibri" w:hAnsi="Arial" w:cs="Arial"/>
        </w:rPr>
        <w:t xml:space="preserve"> años </w:t>
      </w:r>
      <w:r w:rsidRPr="00F1002D">
        <w:rPr>
          <w:rFonts w:ascii="Arial" w:eastAsia="Calibri" w:hAnsi="Arial" w:cs="Arial"/>
        </w:rPr>
        <w:t>anteriores a la publicación de</w:t>
      </w:r>
    </w:p>
    <w:p w14:paraId="036D29C7" w14:textId="77777777" w:rsidR="00E3245E" w:rsidRDefault="00E348DD" w:rsidP="00B72143">
      <w:pPr>
        <w:pStyle w:val="Prrafodelista"/>
        <w:ind w:left="0" w:firstLine="708"/>
        <w:jc w:val="both"/>
        <w:rPr>
          <w:rFonts w:ascii="Arial" w:eastAsia="Calibri" w:hAnsi="Arial" w:cs="Arial"/>
        </w:rPr>
      </w:pPr>
      <w:r w:rsidRPr="00F1002D">
        <w:rPr>
          <w:rFonts w:ascii="Arial" w:eastAsia="Calibri" w:hAnsi="Arial" w:cs="Arial"/>
        </w:rPr>
        <w:t>esta convocatoria:</w:t>
      </w:r>
      <w:r w:rsidR="00E3245E">
        <w:rPr>
          <w:rFonts w:ascii="Arial" w:eastAsia="Calibri" w:hAnsi="Arial" w:cs="Arial"/>
        </w:rPr>
        <w:t xml:space="preserve"> </w:t>
      </w:r>
    </w:p>
    <w:p w14:paraId="2ADB9C24" w14:textId="77777777" w:rsidR="00E3245E" w:rsidRDefault="00E3245E" w:rsidP="00B72143">
      <w:pPr>
        <w:pStyle w:val="Prrafodelista"/>
        <w:ind w:left="0" w:firstLine="708"/>
        <w:jc w:val="both"/>
        <w:rPr>
          <w:rFonts w:ascii="Arial" w:eastAsia="Calibri" w:hAnsi="Arial" w:cs="Arial"/>
        </w:rPr>
      </w:pPr>
    </w:p>
    <w:p w14:paraId="276FFDDB" w14:textId="17D56A5C" w:rsidR="00E348DD" w:rsidRPr="007C1ED8" w:rsidRDefault="000460AC" w:rsidP="0040075E">
      <w:pPr>
        <w:pStyle w:val="Prrafodelista"/>
        <w:numPr>
          <w:ilvl w:val="0"/>
          <w:numId w:val="6"/>
        </w:numPr>
        <w:ind w:left="1068"/>
        <w:jc w:val="both"/>
        <w:rPr>
          <w:rFonts w:ascii="Arial" w:eastAsia="Calibri" w:hAnsi="Arial" w:cs="Arial"/>
        </w:rPr>
      </w:pPr>
      <w:r w:rsidRPr="007C1ED8">
        <w:rPr>
          <w:rFonts w:ascii="Arial" w:eastAsia="Calibri" w:hAnsi="Arial" w:cs="Arial"/>
        </w:rPr>
        <w:t xml:space="preserve">Experiencia en gestión de programas formativos (superior a </w:t>
      </w:r>
      <w:r w:rsidR="00370706" w:rsidRPr="007C1ED8">
        <w:rPr>
          <w:rFonts w:ascii="Arial" w:eastAsia="Calibri" w:hAnsi="Arial" w:cs="Arial"/>
        </w:rPr>
        <w:t>2</w:t>
      </w:r>
      <w:r w:rsidRPr="007C1ED8">
        <w:rPr>
          <w:rFonts w:ascii="Arial" w:eastAsia="Calibri" w:hAnsi="Arial" w:cs="Arial"/>
        </w:rPr>
        <w:t xml:space="preserve"> años en los últimos </w:t>
      </w:r>
      <w:r w:rsidR="007C1ED8">
        <w:rPr>
          <w:rFonts w:ascii="Arial" w:eastAsia="Calibri" w:hAnsi="Arial" w:cs="Arial"/>
        </w:rPr>
        <w:t>5</w:t>
      </w:r>
      <w:r w:rsidRPr="007C1ED8">
        <w:rPr>
          <w:rFonts w:ascii="Arial" w:eastAsia="Calibri" w:hAnsi="Arial" w:cs="Arial"/>
        </w:rPr>
        <w:t>)</w:t>
      </w:r>
      <w:r w:rsidR="00E348DD" w:rsidRPr="007C1ED8">
        <w:rPr>
          <w:rFonts w:ascii="Arial" w:eastAsia="Calibri" w:hAnsi="Arial" w:cs="Arial"/>
        </w:rPr>
        <w:t xml:space="preserve"> 0,</w:t>
      </w:r>
      <w:r w:rsidR="004C6B9A">
        <w:rPr>
          <w:rFonts w:ascii="Arial" w:eastAsia="Calibri" w:hAnsi="Arial" w:cs="Arial"/>
        </w:rPr>
        <w:t>22</w:t>
      </w:r>
      <w:r w:rsidR="00E348DD" w:rsidRPr="007C1ED8">
        <w:rPr>
          <w:rFonts w:ascii="Arial" w:eastAsia="Calibri" w:hAnsi="Arial" w:cs="Arial"/>
        </w:rPr>
        <w:t xml:space="preserve"> puntos por cada mes</w:t>
      </w:r>
      <w:r w:rsidRPr="007C1ED8">
        <w:rPr>
          <w:rFonts w:ascii="Arial" w:eastAsia="Calibri" w:hAnsi="Arial" w:cs="Arial"/>
        </w:rPr>
        <w:t xml:space="preserve"> adicional</w:t>
      </w:r>
      <w:r w:rsidR="00467D7F" w:rsidRPr="007C1ED8">
        <w:rPr>
          <w:rFonts w:ascii="Arial" w:eastAsia="Calibri" w:hAnsi="Arial" w:cs="Arial"/>
        </w:rPr>
        <w:t xml:space="preserve"> máximo </w:t>
      </w:r>
      <w:r w:rsidR="00A66C3F" w:rsidRPr="007C1ED8">
        <w:rPr>
          <w:rFonts w:ascii="Arial" w:eastAsia="Calibri" w:hAnsi="Arial" w:cs="Arial"/>
        </w:rPr>
        <w:t>8</w:t>
      </w:r>
      <w:r w:rsidR="00636C7D" w:rsidRPr="007C1ED8">
        <w:rPr>
          <w:rFonts w:ascii="Arial" w:eastAsia="Calibri" w:hAnsi="Arial" w:cs="Arial"/>
        </w:rPr>
        <w:t xml:space="preserve"> puntos</w:t>
      </w:r>
      <w:r w:rsidR="006C68B8">
        <w:rPr>
          <w:rFonts w:ascii="Arial" w:eastAsia="Calibri" w:hAnsi="Arial" w:cs="Arial"/>
        </w:rPr>
        <w:t>.</w:t>
      </w:r>
    </w:p>
    <w:p w14:paraId="0E6A71EF" w14:textId="715E1393" w:rsidR="00E348DD" w:rsidRPr="007C1ED8" w:rsidRDefault="000460AC" w:rsidP="0040075E">
      <w:pPr>
        <w:pStyle w:val="Prrafodelista"/>
        <w:numPr>
          <w:ilvl w:val="0"/>
          <w:numId w:val="6"/>
        </w:numPr>
        <w:ind w:left="1068"/>
        <w:jc w:val="both"/>
        <w:rPr>
          <w:rFonts w:ascii="Arial" w:eastAsia="Calibri" w:hAnsi="Arial" w:cs="Arial"/>
        </w:rPr>
      </w:pPr>
      <w:r w:rsidRPr="007C1ED8">
        <w:rPr>
          <w:rFonts w:ascii="Arial" w:eastAsia="Calibri" w:hAnsi="Arial" w:cs="Arial"/>
        </w:rPr>
        <w:t xml:space="preserve">Experiencia en ecosistema Blackboard (superior a 2 años en los últimos </w:t>
      </w:r>
      <w:r w:rsidR="007C1ED8">
        <w:rPr>
          <w:rFonts w:ascii="Arial" w:eastAsia="Calibri" w:hAnsi="Arial" w:cs="Arial"/>
        </w:rPr>
        <w:t>5</w:t>
      </w:r>
      <w:r w:rsidRPr="007C1ED8">
        <w:rPr>
          <w:rFonts w:ascii="Arial" w:eastAsia="Calibri" w:hAnsi="Arial" w:cs="Arial"/>
        </w:rPr>
        <w:t>), 0,</w:t>
      </w:r>
      <w:r w:rsidR="004C6B9A">
        <w:rPr>
          <w:rFonts w:ascii="Arial" w:eastAsia="Calibri" w:hAnsi="Arial" w:cs="Arial"/>
        </w:rPr>
        <w:t>22</w:t>
      </w:r>
      <w:r w:rsidRPr="007C1ED8">
        <w:rPr>
          <w:rFonts w:ascii="Arial" w:eastAsia="Calibri" w:hAnsi="Arial" w:cs="Arial"/>
        </w:rPr>
        <w:t xml:space="preserve"> puntos por cada mes adicional</w:t>
      </w:r>
      <w:r w:rsidR="00636C7D" w:rsidRPr="007C1ED8">
        <w:rPr>
          <w:rFonts w:ascii="Arial" w:eastAsia="Calibri" w:hAnsi="Arial" w:cs="Arial"/>
        </w:rPr>
        <w:t xml:space="preserve"> máximo </w:t>
      </w:r>
      <w:r w:rsidR="006D0F11" w:rsidRPr="007C1ED8">
        <w:rPr>
          <w:rFonts w:ascii="Arial" w:eastAsia="Calibri" w:hAnsi="Arial" w:cs="Arial"/>
        </w:rPr>
        <w:t>8</w:t>
      </w:r>
      <w:r w:rsidR="00636C7D" w:rsidRPr="007C1ED8">
        <w:rPr>
          <w:rFonts w:ascii="Arial" w:eastAsia="Calibri" w:hAnsi="Arial" w:cs="Arial"/>
        </w:rPr>
        <w:t xml:space="preserve"> puntos</w:t>
      </w:r>
      <w:r w:rsidR="006C68B8">
        <w:rPr>
          <w:rFonts w:ascii="Arial" w:eastAsia="Calibri" w:hAnsi="Arial" w:cs="Arial"/>
        </w:rPr>
        <w:t>.</w:t>
      </w:r>
    </w:p>
    <w:p w14:paraId="5BA05817" w14:textId="77777777" w:rsidR="004C3484" w:rsidRPr="0086393B" w:rsidRDefault="004C3484" w:rsidP="00B72143">
      <w:pPr>
        <w:pStyle w:val="Prrafodelista"/>
        <w:ind w:left="0"/>
        <w:jc w:val="both"/>
        <w:rPr>
          <w:rFonts w:ascii="Arial" w:eastAsia="Calibri" w:hAnsi="Arial" w:cs="Arial"/>
          <w:highlight w:val="yellow"/>
        </w:rPr>
      </w:pPr>
    </w:p>
    <w:p w14:paraId="7433EFCA" w14:textId="3A8FB972" w:rsidR="00E348DD" w:rsidRDefault="00E348DD" w:rsidP="00B72143">
      <w:pPr>
        <w:pStyle w:val="Prrafodelista"/>
        <w:ind w:left="708"/>
        <w:jc w:val="both"/>
        <w:rPr>
          <w:rFonts w:ascii="Arial" w:eastAsia="Calibri" w:hAnsi="Arial" w:cs="Arial"/>
        </w:rPr>
      </w:pPr>
      <w:r w:rsidRPr="00F1002D">
        <w:rPr>
          <w:rFonts w:ascii="Arial" w:eastAsia="Calibri" w:hAnsi="Arial" w:cs="Arial"/>
          <w:u w:val="single"/>
        </w:rPr>
        <w:t>Méritos académicos</w:t>
      </w:r>
      <w:r w:rsidRPr="00F1002D">
        <w:rPr>
          <w:rFonts w:ascii="Arial" w:eastAsia="Calibri" w:hAnsi="Arial" w:cs="Arial"/>
        </w:rPr>
        <w:t>. La puntuación máxima que se puede obtener en este apartado será</w:t>
      </w:r>
      <w:r w:rsidR="00996D81" w:rsidRPr="00F1002D">
        <w:rPr>
          <w:rFonts w:ascii="Arial" w:eastAsia="Calibri" w:hAnsi="Arial" w:cs="Arial"/>
        </w:rPr>
        <w:t xml:space="preserve"> </w:t>
      </w:r>
      <w:r w:rsidRPr="00C71991">
        <w:rPr>
          <w:rFonts w:ascii="Arial" w:eastAsia="Calibri" w:hAnsi="Arial" w:cs="Arial"/>
        </w:rPr>
        <w:t xml:space="preserve">de </w:t>
      </w:r>
      <w:r w:rsidR="004C6B9A">
        <w:rPr>
          <w:rFonts w:ascii="Arial" w:eastAsia="Calibri" w:hAnsi="Arial" w:cs="Arial"/>
        </w:rPr>
        <w:t>4</w:t>
      </w:r>
      <w:r w:rsidRPr="00C71991">
        <w:rPr>
          <w:rFonts w:ascii="Arial" w:eastAsia="Calibri" w:hAnsi="Arial" w:cs="Arial"/>
        </w:rPr>
        <w:t xml:space="preserve"> puntos.</w:t>
      </w:r>
      <w:r w:rsidRPr="00ED4053">
        <w:rPr>
          <w:rFonts w:ascii="Arial" w:eastAsia="Calibri" w:hAnsi="Arial" w:cs="Arial"/>
        </w:rPr>
        <w:t xml:space="preserve"> Se valorarán los siguientes méritos siempre que hayan tenido lugar en los</w:t>
      </w:r>
      <w:r w:rsidR="00996D81" w:rsidRPr="00ED4053">
        <w:rPr>
          <w:rFonts w:ascii="Arial" w:eastAsia="Calibri" w:hAnsi="Arial" w:cs="Arial"/>
        </w:rPr>
        <w:t xml:space="preserve"> </w:t>
      </w:r>
      <w:r w:rsidRPr="00ED4053">
        <w:rPr>
          <w:rFonts w:ascii="Arial" w:eastAsia="Calibri" w:hAnsi="Arial" w:cs="Arial"/>
        </w:rPr>
        <w:t>últimos 5 años a computar desde la publicación de esta convocatoria:</w:t>
      </w:r>
    </w:p>
    <w:p w14:paraId="37E2B0EF" w14:textId="77777777" w:rsidR="00112EB9" w:rsidRDefault="00112EB9" w:rsidP="00B72143">
      <w:pPr>
        <w:pStyle w:val="Prrafodelista"/>
        <w:ind w:left="708"/>
        <w:jc w:val="both"/>
        <w:rPr>
          <w:rFonts w:ascii="Arial" w:eastAsia="Calibri" w:hAnsi="Arial" w:cs="Arial"/>
        </w:rPr>
      </w:pPr>
    </w:p>
    <w:p w14:paraId="1C564837" w14:textId="6A563A6C" w:rsidR="00112EB9" w:rsidRPr="00112EB9" w:rsidRDefault="00793913" w:rsidP="00112EB9">
      <w:pPr>
        <w:pStyle w:val="Prrafodelista"/>
        <w:numPr>
          <w:ilvl w:val="0"/>
          <w:numId w:val="7"/>
        </w:numPr>
        <w:ind w:left="1068"/>
        <w:jc w:val="both"/>
        <w:rPr>
          <w:rFonts w:ascii="Arial" w:eastAsia="Calibri" w:hAnsi="Arial" w:cs="Arial"/>
        </w:rPr>
      </w:pPr>
      <w:r>
        <w:rPr>
          <w:rFonts w:ascii="Arial" w:eastAsia="Calibri" w:hAnsi="Arial" w:cs="Arial"/>
        </w:rPr>
        <w:t>P</w:t>
      </w:r>
      <w:r w:rsidR="00112EB9" w:rsidRPr="00112EB9">
        <w:rPr>
          <w:rFonts w:ascii="Arial" w:eastAsia="Calibri" w:hAnsi="Arial" w:cs="Arial"/>
        </w:rPr>
        <w:t>osesión de una titulación superior u otra titulación de igual nivel a la exigida en l</w:t>
      </w:r>
      <w:r w:rsidR="00112EB9">
        <w:rPr>
          <w:rFonts w:ascii="Arial" w:eastAsia="Calibri" w:hAnsi="Arial" w:cs="Arial"/>
        </w:rPr>
        <w:t>a</w:t>
      </w:r>
    </w:p>
    <w:p w14:paraId="775F47CB" w14:textId="642E0EB6" w:rsidR="007C1ED8" w:rsidRPr="00112EB9" w:rsidRDefault="00112EB9" w:rsidP="00112EB9">
      <w:pPr>
        <w:pStyle w:val="Prrafodelista"/>
        <w:ind w:left="1068"/>
        <w:jc w:val="both"/>
        <w:rPr>
          <w:rFonts w:ascii="Arial" w:eastAsia="Calibri" w:hAnsi="Arial" w:cs="Arial"/>
        </w:rPr>
      </w:pPr>
      <w:r w:rsidRPr="00112EB9">
        <w:rPr>
          <w:rFonts w:ascii="Arial" w:eastAsia="Calibri" w:hAnsi="Arial" w:cs="Arial"/>
        </w:rPr>
        <w:t>convocatoria – 1 punto cada titulación hasta un máximo de 2 punto</w:t>
      </w:r>
      <w:r>
        <w:rPr>
          <w:rFonts w:ascii="Arial" w:eastAsia="Calibri" w:hAnsi="Arial" w:cs="Arial"/>
        </w:rPr>
        <w:t>s</w:t>
      </w:r>
      <w:r w:rsidR="001852DC">
        <w:rPr>
          <w:rFonts w:ascii="Arial" w:eastAsia="Calibri" w:hAnsi="Arial" w:cs="Arial"/>
        </w:rPr>
        <w:t>.</w:t>
      </w:r>
    </w:p>
    <w:p w14:paraId="3C803AB8" w14:textId="32B65FB6" w:rsidR="00E348DD" w:rsidRPr="007C1ED8" w:rsidRDefault="00793913" w:rsidP="0040075E">
      <w:pPr>
        <w:pStyle w:val="Prrafodelista"/>
        <w:numPr>
          <w:ilvl w:val="0"/>
          <w:numId w:val="7"/>
        </w:numPr>
        <w:ind w:left="1068"/>
        <w:jc w:val="both"/>
        <w:rPr>
          <w:rFonts w:ascii="Arial" w:eastAsia="Calibri" w:hAnsi="Arial" w:cs="Arial"/>
        </w:rPr>
      </w:pPr>
      <w:r>
        <w:rPr>
          <w:rFonts w:ascii="Arial" w:eastAsia="Calibri" w:hAnsi="Arial" w:cs="Arial"/>
        </w:rPr>
        <w:t>R</w:t>
      </w:r>
      <w:r w:rsidR="00E348DD" w:rsidRPr="007C1ED8">
        <w:rPr>
          <w:rFonts w:ascii="Arial" w:eastAsia="Calibri" w:hAnsi="Arial" w:cs="Arial"/>
        </w:rPr>
        <w:t>ealización de cursos de formación y perfeccionamiento vinculados con las funciones</w:t>
      </w:r>
      <w:r w:rsidR="00B72143" w:rsidRPr="007C1ED8">
        <w:rPr>
          <w:rFonts w:ascii="Arial" w:eastAsia="Calibri" w:hAnsi="Arial" w:cs="Arial"/>
        </w:rPr>
        <w:t xml:space="preserve"> </w:t>
      </w:r>
      <w:r w:rsidR="00E348DD" w:rsidRPr="007C1ED8">
        <w:rPr>
          <w:rFonts w:ascii="Arial" w:eastAsia="Calibri" w:hAnsi="Arial" w:cs="Arial"/>
        </w:rPr>
        <w:t>descritas. No se valorarán los cursos de formación de duración inferior a 15 horas –</w:t>
      </w:r>
      <w:r w:rsidR="00EF1568" w:rsidRPr="007C1ED8">
        <w:rPr>
          <w:rFonts w:ascii="Arial" w:eastAsia="Calibri" w:hAnsi="Arial" w:cs="Arial"/>
        </w:rPr>
        <w:t xml:space="preserve"> 0,5 puntos cada curso hasta un máximo de </w:t>
      </w:r>
      <w:r w:rsidR="00112EB9">
        <w:rPr>
          <w:rFonts w:ascii="Arial" w:eastAsia="Calibri" w:hAnsi="Arial" w:cs="Arial"/>
        </w:rPr>
        <w:t>1</w:t>
      </w:r>
      <w:r w:rsidR="00ED4053" w:rsidRPr="007C1ED8">
        <w:rPr>
          <w:rFonts w:ascii="Arial" w:eastAsia="Calibri" w:hAnsi="Arial" w:cs="Arial"/>
        </w:rPr>
        <w:t xml:space="preserve"> punto</w:t>
      </w:r>
      <w:r w:rsidR="007C1ED8">
        <w:rPr>
          <w:rFonts w:ascii="Arial" w:eastAsia="Calibri" w:hAnsi="Arial" w:cs="Arial"/>
        </w:rPr>
        <w:t>s</w:t>
      </w:r>
    </w:p>
    <w:p w14:paraId="54839779" w14:textId="640D8753" w:rsidR="00E3245E" w:rsidRPr="0068282E" w:rsidRDefault="0043295F" w:rsidP="0040075E">
      <w:pPr>
        <w:pStyle w:val="Prrafodelista"/>
        <w:numPr>
          <w:ilvl w:val="0"/>
          <w:numId w:val="7"/>
        </w:numPr>
        <w:ind w:left="1068"/>
        <w:jc w:val="both"/>
        <w:rPr>
          <w:rFonts w:ascii="Arial" w:eastAsia="Calibri" w:hAnsi="Arial" w:cs="Arial"/>
        </w:rPr>
      </w:pPr>
      <w:r w:rsidRPr="0068282E">
        <w:rPr>
          <w:rFonts w:ascii="Arial" w:eastAsia="Calibri" w:hAnsi="Arial" w:cs="Arial"/>
        </w:rPr>
        <w:t xml:space="preserve">Nivel de </w:t>
      </w:r>
      <w:r w:rsidR="00EF1568" w:rsidRPr="0068282E">
        <w:rPr>
          <w:rFonts w:ascii="Arial" w:eastAsia="Calibri" w:hAnsi="Arial" w:cs="Arial"/>
        </w:rPr>
        <w:t>Inglés</w:t>
      </w:r>
      <w:r w:rsidR="00B65419" w:rsidRPr="0068282E">
        <w:rPr>
          <w:rFonts w:ascii="Arial" w:eastAsia="Calibri" w:hAnsi="Arial" w:cs="Arial"/>
        </w:rPr>
        <w:t xml:space="preserve"> con acreditación oficial</w:t>
      </w:r>
      <w:r w:rsidR="00AA7642" w:rsidRPr="0068282E">
        <w:rPr>
          <w:rFonts w:ascii="Arial" w:eastAsia="Calibri" w:hAnsi="Arial" w:cs="Arial"/>
        </w:rPr>
        <w:t xml:space="preserve"> si se está en posesión de un</w:t>
      </w:r>
      <w:r w:rsidR="00B65419" w:rsidRPr="0068282E">
        <w:rPr>
          <w:rFonts w:ascii="Arial" w:eastAsia="Calibri" w:hAnsi="Arial" w:cs="Arial"/>
        </w:rPr>
        <w:t xml:space="preserve"> Nivel C1</w:t>
      </w:r>
      <w:r w:rsidR="00AA7642" w:rsidRPr="0068282E">
        <w:rPr>
          <w:rFonts w:ascii="Arial" w:eastAsia="Calibri" w:hAnsi="Arial" w:cs="Arial"/>
        </w:rPr>
        <w:t xml:space="preserve"> se obtendrá</w:t>
      </w:r>
      <w:r w:rsidR="00B65419" w:rsidRPr="0068282E">
        <w:rPr>
          <w:rFonts w:ascii="Arial" w:eastAsia="Calibri" w:hAnsi="Arial" w:cs="Arial"/>
        </w:rPr>
        <w:t xml:space="preserve"> </w:t>
      </w:r>
      <w:r w:rsidR="005C2409" w:rsidRPr="0068282E">
        <w:rPr>
          <w:rFonts w:ascii="Arial" w:eastAsia="Calibri" w:hAnsi="Arial" w:cs="Arial"/>
        </w:rPr>
        <w:t>0,5 puntos</w:t>
      </w:r>
      <w:r w:rsidR="00AA7642" w:rsidRPr="0068282E">
        <w:rPr>
          <w:rFonts w:ascii="Arial" w:eastAsia="Calibri" w:hAnsi="Arial" w:cs="Arial"/>
        </w:rPr>
        <w:t>,</w:t>
      </w:r>
      <w:r w:rsidR="005C2409" w:rsidRPr="0068282E">
        <w:rPr>
          <w:rFonts w:ascii="Arial" w:eastAsia="Calibri" w:hAnsi="Arial" w:cs="Arial"/>
        </w:rPr>
        <w:t xml:space="preserve"> </w:t>
      </w:r>
      <w:r w:rsidR="00AA7642" w:rsidRPr="0068282E">
        <w:rPr>
          <w:rFonts w:ascii="Arial" w:eastAsia="Calibri" w:hAnsi="Arial" w:cs="Arial"/>
        </w:rPr>
        <w:t xml:space="preserve">si </w:t>
      </w:r>
      <w:r w:rsidR="0068282E" w:rsidRPr="0068282E">
        <w:rPr>
          <w:rFonts w:ascii="Arial" w:eastAsia="Calibri" w:hAnsi="Arial" w:cs="Arial"/>
        </w:rPr>
        <w:t xml:space="preserve">el nivel es un </w:t>
      </w:r>
      <w:r w:rsidR="005C2409" w:rsidRPr="0068282E">
        <w:rPr>
          <w:rFonts w:ascii="Arial" w:eastAsia="Calibri" w:hAnsi="Arial" w:cs="Arial"/>
        </w:rPr>
        <w:t>C</w:t>
      </w:r>
      <w:r w:rsidR="00B65419" w:rsidRPr="0068282E">
        <w:rPr>
          <w:rFonts w:ascii="Arial" w:eastAsia="Calibri" w:hAnsi="Arial" w:cs="Arial"/>
        </w:rPr>
        <w:t>2</w:t>
      </w:r>
      <w:r w:rsidR="005C2409" w:rsidRPr="0068282E">
        <w:rPr>
          <w:rFonts w:ascii="Arial" w:eastAsia="Calibri" w:hAnsi="Arial" w:cs="Arial"/>
        </w:rPr>
        <w:t xml:space="preserve"> </w:t>
      </w:r>
      <w:r w:rsidR="0068282E" w:rsidRPr="0068282E">
        <w:rPr>
          <w:rFonts w:ascii="Arial" w:eastAsia="Calibri" w:hAnsi="Arial" w:cs="Arial"/>
        </w:rPr>
        <w:t xml:space="preserve">la puntuación será de </w:t>
      </w:r>
      <w:r w:rsidR="005C2409" w:rsidRPr="0068282E">
        <w:rPr>
          <w:rFonts w:ascii="Arial" w:eastAsia="Calibri" w:hAnsi="Arial" w:cs="Arial"/>
        </w:rPr>
        <w:t>1 Punto</w:t>
      </w:r>
      <w:r w:rsidR="00EF1568" w:rsidRPr="0068282E">
        <w:rPr>
          <w:rFonts w:ascii="Arial" w:eastAsia="Calibri" w:hAnsi="Arial" w:cs="Arial"/>
        </w:rPr>
        <w:t>. Podrá exigirse prueba conversacional</w:t>
      </w:r>
      <w:r w:rsidRPr="0068282E">
        <w:rPr>
          <w:rFonts w:ascii="Arial" w:eastAsia="Calibri" w:hAnsi="Arial" w:cs="Arial"/>
        </w:rPr>
        <w:t>.</w:t>
      </w:r>
    </w:p>
    <w:p w14:paraId="54820F10" w14:textId="77777777" w:rsidR="0086393B" w:rsidRPr="0086393B" w:rsidRDefault="0086393B" w:rsidP="00B72143">
      <w:pPr>
        <w:pStyle w:val="Prrafodelista"/>
        <w:ind w:left="0"/>
        <w:jc w:val="both"/>
        <w:rPr>
          <w:rFonts w:ascii="Arial" w:eastAsia="Calibri" w:hAnsi="Arial" w:cs="Arial"/>
          <w:highlight w:val="yellow"/>
        </w:rPr>
      </w:pPr>
    </w:p>
    <w:p w14:paraId="49D65DB0" w14:textId="58B5593E" w:rsidR="00E348DD" w:rsidRPr="00F1002D" w:rsidRDefault="00E348DD" w:rsidP="00B72143">
      <w:pPr>
        <w:pStyle w:val="Prrafodelista"/>
        <w:ind w:left="0"/>
        <w:jc w:val="both"/>
        <w:rPr>
          <w:rFonts w:ascii="Arial" w:eastAsia="Calibri" w:hAnsi="Arial" w:cs="Arial"/>
        </w:rPr>
      </w:pPr>
      <w:r w:rsidRPr="00ED4053">
        <w:rPr>
          <w:rFonts w:ascii="Arial" w:eastAsia="Calibri" w:hAnsi="Arial" w:cs="Arial"/>
          <w:b/>
          <w:bCs/>
        </w:rPr>
        <w:t>Entrevista persona</w:t>
      </w:r>
      <w:r w:rsidRPr="00ED4053">
        <w:rPr>
          <w:rFonts w:ascii="Arial" w:eastAsia="Calibri" w:hAnsi="Arial" w:cs="Arial"/>
        </w:rPr>
        <w:t xml:space="preserve">l (máximo </w:t>
      </w:r>
      <w:r w:rsidR="007C1ED8" w:rsidRPr="00C71991">
        <w:rPr>
          <w:rFonts w:ascii="Arial" w:eastAsia="Calibri" w:hAnsi="Arial" w:cs="Arial"/>
        </w:rPr>
        <w:t>20</w:t>
      </w:r>
      <w:r w:rsidRPr="00C71991">
        <w:rPr>
          <w:rFonts w:ascii="Arial" w:eastAsia="Calibri" w:hAnsi="Arial" w:cs="Arial"/>
        </w:rPr>
        <w:t xml:space="preserve"> puntos</w:t>
      </w:r>
      <w:r w:rsidRPr="00ED4053">
        <w:rPr>
          <w:rFonts w:ascii="Arial" w:eastAsia="Calibri" w:hAnsi="Arial" w:cs="Arial"/>
        </w:rPr>
        <w:t xml:space="preserve">): </w:t>
      </w:r>
      <w:r w:rsidRPr="00F1002D">
        <w:rPr>
          <w:rFonts w:ascii="Arial" w:eastAsia="Calibri" w:hAnsi="Arial" w:cs="Arial"/>
        </w:rPr>
        <w:t>Se valorará la adecuación de</w:t>
      </w:r>
      <w:r w:rsidRPr="00763F56">
        <w:rPr>
          <w:rFonts w:ascii="Arial" w:eastAsia="Calibri" w:hAnsi="Arial" w:cs="Arial"/>
        </w:rPr>
        <w:t xml:space="preserve"> los</w:t>
      </w:r>
      <w:r w:rsidR="00B2612B" w:rsidRPr="00763F56">
        <w:rPr>
          <w:rFonts w:ascii="Arial" w:eastAsia="Calibri" w:hAnsi="Arial" w:cs="Arial"/>
        </w:rPr>
        <w:t>/as</w:t>
      </w:r>
      <w:r w:rsidRPr="00763F56">
        <w:rPr>
          <w:rFonts w:ascii="Arial" w:eastAsia="Calibri" w:hAnsi="Arial" w:cs="Arial"/>
        </w:rPr>
        <w:t xml:space="preserve"> candidatos</w:t>
      </w:r>
      <w:r w:rsidR="00B2612B" w:rsidRPr="00763F56">
        <w:rPr>
          <w:rFonts w:ascii="Arial" w:eastAsia="Calibri" w:hAnsi="Arial" w:cs="Arial"/>
        </w:rPr>
        <w:t>/as</w:t>
      </w:r>
      <w:r w:rsidRPr="00763F56">
        <w:rPr>
          <w:rFonts w:ascii="Arial" w:eastAsia="Calibri" w:hAnsi="Arial" w:cs="Arial"/>
        </w:rPr>
        <w:t xml:space="preserve"> </w:t>
      </w:r>
      <w:r w:rsidRPr="00F1002D">
        <w:rPr>
          <w:rFonts w:ascii="Arial" w:eastAsia="Calibri" w:hAnsi="Arial" w:cs="Arial"/>
        </w:rPr>
        <w:t>al perfil</w:t>
      </w:r>
      <w:r w:rsidR="0086393B" w:rsidRPr="00F1002D">
        <w:rPr>
          <w:rFonts w:ascii="Arial" w:eastAsia="Calibri" w:hAnsi="Arial" w:cs="Arial"/>
        </w:rPr>
        <w:t xml:space="preserve"> </w:t>
      </w:r>
      <w:r w:rsidRPr="00F1002D">
        <w:rPr>
          <w:rFonts w:ascii="Arial" w:eastAsia="Calibri" w:hAnsi="Arial" w:cs="Arial"/>
        </w:rPr>
        <w:t>del puesto establecido en la convocatoria, y en particular, el cumplimiento de las competencias</w:t>
      </w:r>
      <w:r w:rsidR="0086393B" w:rsidRPr="00F1002D">
        <w:rPr>
          <w:rFonts w:ascii="Arial" w:eastAsia="Calibri" w:hAnsi="Arial" w:cs="Arial"/>
        </w:rPr>
        <w:t xml:space="preserve"> </w:t>
      </w:r>
      <w:r w:rsidRPr="00F1002D">
        <w:rPr>
          <w:rFonts w:ascii="Arial" w:eastAsia="Calibri" w:hAnsi="Arial" w:cs="Arial"/>
        </w:rPr>
        <w:t>requeridas para el puesto.</w:t>
      </w:r>
    </w:p>
    <w:p w14:paraId="4138C2E4" w14:textId="026BCC83" w:rsidR="00BD6FBA" w:rsidRDefault="00051051" w:rsidP="00377538">
      <w:pPr>
        <w:spacing w:after="120" w:line="276" w:lineRule="auto"/>
        <w:jc w:val="center"/>
        <w:rPr>
          <w:rFonts w:ascii="Arial" w:hAnsi="Arial" w:cs="Arial"/>
        </w:rPr>
      </w:pPr>
      <w:r w:rsidRPr="001A29D6">
        <w:rPr>
          <w:rFonts w:ascii="Arial" w:hAnsi="Arial" w:cs="Arial"/>
        </w:rPr>
        <w:t>-·-·-·-</w:t>
      </w:r>
    </w:p>
    <w:p w14:paraId="0CC3A3B8" w14:textId="031B19B9" w:rsidR="00BB2F8F" w:rsidRDefault="00A83AC7" w:rsidP="002A52D8">
      <w:pPr>
        <w:rPr>
          <w:rFonts w:ascii="Celeste-Regular" w:hAnsi="Celeste-Regular"/>
          <w:b/>
          <w:sz w:val="28"/>
          <w:szCs w:val="28"/>
        </w:rPr>
      </w:pPr>
      <w:r>
        <w:rPr>
          <w:rFonts w:ascii="Arial" w:hAnsi="Arial" w:cs="Arial"/>
        </w:rPr>
        <w:br w:type="page"/>
      </w:r>
      <w:r w:rsidR="00BB2F8F" w:rsidRPr="00A0495E">
        <w:rPr>
          <w:rFonts w:ascii="Arial" w:hAnsi="Arial" w:cs="Arial"/>
          <w:b/>
          <w:bCs/>
          <w:u w:val="single"/>
        </w:rPr>
        <w:lastRenderedPageBreak/>
        <w:t xml:space="preserve">ANEXO </w:t>
      </w:r>
      <w:r w:rsidR="00BB2F8F">
        <w:rPr>
          <w:rFonts w:ascii="Arial" w:hAnsi="Arial" w:cs="Arial"/>
          <w:b/>
          <w:bCs/>
          <w:u w:val="single"/>
        </w:rPr>
        <w:t>II</w:t>
      </w:r>
      <w:r w:rsidR="00BB2F8F" w:rsidRPr="00A0495E">
        <w:rPr>
          <w:rFonts w:ascii="Arial" w:hAnsi="Arial" w:cs="Arial"/>
          <w:b/>
          <w:bCs/>
          <w:u w:val="single"/>
        </w:rPr>
        <w:t xml:space="preserve">. </w:t>
      </w:r>
      <w:r w:rsidR="00BB2F8F" w:rsidRPr="00566E87">
        <w:rPr>
          <w:rFonts w:ascii="Arial" w:hAnsi="Arial" w:cs="Arial"/>
          <w:b/>
          <w:bCs/>
          <w:u w:val="single"/>
        </w:rPr>
        <w:t>CANDIDATURA, DOCUMENTACIÓN PRESENTADA Y RESUMEN</w:t>
      </w:r>
      <w:r w:rsidR="00BB2F8F">
        <w:rPr>
          <w:rFonts w:ascii="Celeste-Regular" w:hAnsi="Celeste-Regular"/>
          <w:b/>
          <w:sz w:val="28"/>
          <w:szCs w:val="28"/>
        </w:rPr>
        <w:t xml:space="preserve"> </w:t>
      </w:r>
    </w:p>
    <w:p w14:paraId="486C832A" w14:textId="77777777" w:rsidR="00BB2F8F" w:rsidRDefault="00BB2F8F" w:rsidP="00BB2F8F">
      <w:pPr>
        <w:spacing w:after="0"/>
        <w:jc w:val="center"/>
        <w:rPr>
          <w:rFonts w:ascii="Celeste-Regular" w:hAnsi="Celeste-Regular"/>
          <w:b/>
          <w:sz w:val="28"/>
          <w:szCs w:val="28"/>
        </w:rPr>
      </w:pPr>
      <w:r w:rsidRPr="00566E87">
        <w:rPr>
          <w:rFonts w:ascii="Arial" w:hAnsi="Arial" w:cs="Arial"/>
          <w:b/>
          <w:bCs/>
          <w:noProof/>
          <w:u w:val="single"/>
        </w:rPr>
        <mc:AlternateContent>
          <mc:Choice Requires="wps">
            <w:drawing>
              <wp:anchor distT="45720" distB="45720" distL="114300" distR="114300" simplePos="0" relativeHeight="251659264" behindDoc="0" locked="0" layoutInCell="1" allowOverlap="1" wp14:anchorId="4A98DD5C" wp14:editId="6570F8FF">
                <wp:simplePos x="0" y="0"/>
                <wp:positionH relativeFrom="column">
                  <wp:posOffset>36195</wp:posOffset>
                </wp:positionH>
                <wp:positionV relativeFrom="paragraph">
                  <wp:posOffset>456565</wp:posOffset>
                </wp:positionV>
                <wp:extent cx="5863590" cy="937260"/>
                <wp:effectExtent l="19050" t="19050" r="41910" b="342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937260"/>
                        </a:xfrm>
                        <a:prstGeom prst="rect">
                          <a:avLst/>
                        </a:prstGeom>
                        <a:solidFill>
                          <a:srgbClr val="FFFFFF"/>
                        </a:solidFill>
                        <a:ln w="57150" cap="rnd" cmpd="tri">
                          <a:solidFill>
                            <a:schemeClr val="accent6">
                              <a:lumMod val="75000"/>
                            </a:schemeClr>
                          </a:solidFill>
                          <a:round/>
                          <a:headEnd/>
                          <a:tailEnd/>
                          <a:extLst>
                            <a:ext uri="{C807C97D-BFC1-408E-A445-0C87EB9F89A2}">
                              <ask:lineSketchStyleProps xmlns:ask="http://schemas.microsoft.com/office/drawing/2018/sketchyshapes" sd="1219033472">
                                <a:custGeom>
                                  <a:avLst/>
                                  <a:gdLst>
                                    <a:gd name="connsiteX0" fmla="*/ 0 w 5356860"/>
                                    <a:gd name="connsiteY0" fmla="*/ 0 h 937260"/>
                                    <a:gd name="connsiteX1" fmla="*/ 702344 w 5356860"/>
                                    <a:gd name="connsiteY1" fmla="*/ 0 h 937260"/>
                                    <a:gd name="connsiteX2" fmla="*/ 1351119 w 5356860"/>
                                    <a:gd name="connsiteY2" fmla="*/ 0 h 937260"/>
                                    <a:gd name="connsiteX3" fmla="*/ 1946326 w 5356860"/>
                                    <a:gd name="connsiteY3" fmla="*/ 0 h 937260"/>
                                    <a:gd name="connsiteX4" fmla="*/ 2541532 w 5356860"/>
                                    <a:gd name="connsiteY4" fmla="*/ 0 h 937260"/>
                                    <a:gd name="connsiteX5" fmla="*/ 3243876 w 5356860"/>
                                    <a:gd name="connsiteY5" fmla="*/ 0 h 937260"/>
                                    <a:gd name="connsiteX6" fmla="*/ 3892652 w 5356860"/>
                                    <a:gd name="connsiteY6" fmla="*/ 0 h 937260"/>
                                    <a:gd name="connsiteX7" fmla="*/ 4327152 w 5356860"/>
                                    <a:gd name="connsiteY7" fmla="*/ 0 h 937260"/>
                                    <a:gd name="connsiteX8" fmla="*/ 5356860 w 5356860"/>
                                    <a:gd name="connsiteY8" fmla="*/ 0 h 937260"/>
                                    <a:gd name="connsiteX9" fmla="*/ 5356860 w 5356860"/>
                                    <a:gd name="connsiteY9" fmla="*/ 487375 h 937260"/>
                                    <a:gd name="connsiteX10" fmla="*/ 5356860 w 5356860"/>
                                    <a:gd name="connsiteY10" fmla="*/ 937260 h 937260"/>
                                    <a:gd name="connsiteX11" fmla="*/ 4868791 w 5356860"/>
                                    <a:gd name="connsiteY11" fmla="*/ 937260 h 937260"/>
                                    <a:gd name="connsiteX12" fmla="*/ 4166447 w 5356860"/>
                                    <a:gd name="connsiteY12" fmla="*/ 937260 h 937260"/>
                                    <a:gd name="connsiteX13" fmla="*/ 3624809 w 5356860"/>
                                    <a:gd name="connsiteY13" fmla="*/ 937260 h 937260"/>
                                    <a:gd name="connsiteX14" fmla="*/ 2922465 w 5356860"/>
                                    <a:gd name="connsiteY14" fmla="*/ 937260 h 937260"/>
                                    <a:gd name="connsiteX15" fmla="*/ 2434395 w 5356860"/>
                                    <a:gd name="connsiteY15" fmla="*/ 937260 h 937260"/>
                                    <a:gd name="connsiteX16" fmla="*/ 1999894 w 5356860"/>
                                    <a:gd name="connsiteY16" fmla="*/ 937260 h 937260"/>
                                    <a:gd name="connsiteX17" fmla="*/ 1565394 w 5356860"/>
                                    <a:gd name="connsiteY17" fmla="*/ 937260 h 937260"/>
                                    <a:gd name="connsiteX18" fmla="*/ 916618 w 5356860"/>
                                    <a:gd name="connsiteY18" fmla="*/ 937260 h 937260"/>
                                    <a:gd name="connsiteX19" fmla="*/ 0 w 5356860"/>
                                    <a:gd name="connsiteY19" fmla="*/ 937260 h 937260"/>
                                    <a:gd name="connsiteX20" fmla="*/ 0 w 5356860"/>
                                    <a:gd name="connsiteY20" fmla="*/ 468630 h 937260"/>
                                    <a:gd name="connsiteX21" fmla="*/ 0 w 5356860"/>
                                    <a:gd name="connsiteY21" fmla="*/ 0 h 937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356860" h="937260" fill="none" extrusionOk="0">
                                      <a:moveTo>
                                        <a:pt x="0" y="0"/>
                                      </a:moveTo>
                                      <a:cubicBezTo>
                                        <a:pt x="198330" y="-32953"/>
                                        <a:pt x="502971" y="43121"/>
                                        <a:pt x="702344" y="0"/>
                                      </a:cubicBezTo>
                                      <a:cubicBezTo>
                                        <a:pt x="901717" y="-43121"/>
                                        <a:pt x="1178566" y="56631"/>
                                        <a:pt x="1351119" y="0"/>
                                      </a:cubicBezTo>
                                      <a:cubicBezTo>
                                        <a:pt x="1523672" y="-56631"/>
                                        <a:pt x="1813223" y="17065"/>
                                        <a:pt x="1946326" y="0"/>
                                      </a:cubicBezTo>
                                      <a:cubicBezTo>
                                        <a:pt x="2079429" y="-17065"/>
                                        <a:pt x="2408186" y="68763"/>
                                        <a:pt x="2541532" y="0"/>
                                      </a:cubicBezTo>
                                      <a:cubicBezTo>
                                        <a:pt x="2674878" y="-68763"/>
                                        <a:pt x="3047864" y="8397"/>
                                        <a:pt x="3243876" y="0"/>
                                      </a:cubicBezTo>
                                      <a:cubicBezTo>
                                        <a:pt x="3439888" y="-8397"/>
                                        <a:pt x="3593553" y="66798"/>
                                        <a:pt x="3892652" y="0"/>
                                      </a:cubicBezTo>
                                      <a:cubicBezTo>
                                        <a:pt x="4191751" y="-66798"/>
                                        <a:pt x="4200007" y="12673"/>
                                        <a:pt x="4327152" y="0"/>
                                      </a:cubicBezTo>
                                      <a:cubicBezTo>
                                        <a:pt x="4454297" y="-12673"/>
                                        <a:pt x="5014764" y="2523"/>
                                        <a:pt x="5356860" y="0"/>
                                      </a:cubicBezTo>
                                      <a:cubicBezTo>
                                        <a:pt x="5373828" y="211962"/>
                                        <a:pt x="5303552" y="289678"/>
                                        <a:pt x="5356860" y="487375"/>
                                      </a:cubicBezTo>
                                      <a:cubicBezTo>
                                        <a:pt x="5410168" y="685072"/>
                                        <a:pt x="5311608" y="846428"/>
                                        <a:pt x="5356860" y="937260"/>
                                      </a:cubicBezTo>
                                      <a:cubicBezTo>
                                        <a:pt x="5251006" y="966433"/>
                                        <a:pt x="5033967" y="911064"/>
                                        <a:pt x="4868791" y="937260"/>
                                      </a:cubicBezTo>
                                      <a:cubicBezTo>
                                        <a:pt x="4703615" y="963456"/>
                                        <a:pt x="4372429" y="901001"/>
                                        <a:pt x="4166447" y="937260"/>
                                      </a:cubicBezTo>
                                      <a:cubicBezTo>
                                        <a:pt x="3960465" y="973519"/>
                                        <a:pt x="3880136" y="892451"/>
                                        <a:pt x="3624809" y="937260"/>
                                      </a:cubicBezTo>
                                      <a:cubicBezTo>
                                        <a:pt x="3369482" y="982069"/>
                                        <a:pt x="3223868" y="891746"/>
                                        <a:pt x="2922465" y="937260"/>
                                      </a:cubicBezTo>
                                      <a:cubicBezTo>
                                        <a:pt x="2621062" y="982774"/>
                                        <a:pt x="2604104" y="925662"/>
                                        <a:pt x="2434395" y="937260"/>
                                      </a:cubicBezTo>
                                      <a:cubicBezTo>
                                        <a:pt x="2264686" y="948858"/>
                                        <a:pt x="2197309" y="916123"/>
                                        <a:pt x="1999894" y="937260"/>
                                      </a:cubicBezTo>
                                      <a:cubicBezTo>
                                        <a:pt x="1802479" y="958397"/>
                                        <a:pt x="1657027" y="931364"/>
                                        <a:pt x="1565394" y="937260"/>
                                      </a:cubicBezTo>
                                      <a:cubicBezTo>
                                        <a:pt x="1473761" y="943156"/>
                                        <a:pt x="1093895" y="936571"/>
                                        <a:pt x="916618" y="937260"/>
                                      </a:cubicBezTo>
                                      <a:cubicBezTo>
                                        <a:pt x="739341" y="937949"/>
                                        <a:pt x="335702" y="883371"/>
                                        <a:pt x="0" y="937260"/>
                                      </a:cubicBezTo>
                                      <a:cubicBezTo>
                                        <a:pt x="-29615" y="755189"/>
                                        <a:pt x="43089" y="685174"/>
                                        <a:pt x="0" y="468630"/>
                                      </a:cubicBezTo>
                                      <a:cubicBezTo>
                                        <a:pt x="-43089" y="252086"/>
                                        <a:pt x="6397" y="149826"/>
                                        <a:pt x="0" y="0"/>
                                      </a:cubicBezTo>
                                      <a:close/>
                                    </a:path>
                                    <a:path w="5356860" h="937260" stroke="0" extrusionOk="0">
                                      <a:moveTo>
                                        <a:pt x="0" y="0"/>
                                      </a:moveTo>
                                      <a:cubicBezTo>
                                        <a:pt x="240325" y="-62539"/>
                                        <a:pt x="355019" y="64650"/>
                                        <a:pt x="541638" y="0"/>
                                      </a:cubicBezTo>
                                      <a:cubicBezTo>
                                        <a:pt x="728257" y="-64650"/>
                                        <a:pt x="846260" y="35461"/>
                                        <a:pt x="976139" y="0"/>
                                      </a:cubicBezTo>
                                      <a:cubicBezTo>
                                        <a:pt x="1106018" y="-35461"/>
                                        <a:pt x="1487402" y="26181"/>
                                        <a:pt x="1678483" y="0"/>
                                      </a:cubicBezTo>
                                      <a:cubicBezTo>
                                        <a:pt x="1869564" y="-26181"/>
                                        <a:pt x="2011949" y="30377"/>
                                        <a:pt x="2220121" y="0"/>
                                      </a:cubicBezTo>
                                      <a:cubicBezTo>
                                        <a:pt x="2428293" y="-30377"/>
                                        <a:pt x="2603726" y="47256"/>
                                        <a:pt x="2761759" y="0"/>
                                      </a:cubicBezTo>
                                      <a:cubicBezTo>
                                        <a:pt x="2919792" y="-47256"/>
                                        <a:pt x="3157924" y="44930"/>
                                        <a:pt x="3464103" y="0"/>
                                      </a:cubicBezTo>
                                      <a:cubicBezTo>
                                        <a:pt x="3770282" y="-44930"/>
                                        <a:pt x="3835788" y="1060"/>
                                        <a:pt x="3952172" y="0"/>
                                      </a:cubicBezTo>
                                      <a:cubicBezTo>
                                        <a:pt x="4068556" y="-1060"/>
                                        <a:pt x="4496719" y="25905"/>
                                        <a:pt x="4654516" y="0"/>
                                      </a:cubicBezTo>
                                      <a:cubicBezTo>
                                        <a:pt x="4812313" y="-25905"/>
                                        <a:pt x="5124912" y="58670"/>
                                        <a:pt x="5356860" y="0"/>
                                      </a:cubicBezTo>
                                      <a:cubicBezTo>
                                        <a:pt x="5386461" y="182916"/>
                                        <a:pt x="5325145" y="260052"/>
                                        <a:pt x="5356860" y="468630"/>
                                      </a:cubicBezTo>
                                      <a:cubicBezTo>
                                        <a:pt x="5388575" y="677208"/>
                                        <a:pt x="5346291" y="823053"/>
                                        <a:pt x="5356860" y="937260"/>
                                      </a:cubicBezTo>
                                      <a:cubicBezTo>
                                        <a:pt x="5131856" y="991909"/>
                                        <a:pt x="4974632" y="898832"/>
                                        <a:pt x="4708085" y="937260"/>
                                      </a:cubicBezTo>
                                      <a:cubicBezTo>
                                        <a:pt x="4441539" y="975688"/>
                                        <a:pt x="4330809" y="859680"/>
                                        <a:pt x="4005741" y="937260"/>
                                      </a:cubicBezTo>
                                      <a:cubicBezTo>
                                        <a:pt x="3680673" y="1014840"/>
                                        <a:pt x="3517498" y="924064"/>
                                        <a:pt x="3303397" y="937260"/>
                                      </a:cubicBezTo>
                                      <a:cubicBezTo>
                                        <a:pt x="3089296" y="950456"/>
                                        <a:pt x="2926283" y="900768"/>
                                        <a:pt x="2815328" y="937260"/>
                                      </a:cubicBezTo>
                                      <a:cubicBezTo>
                                        <a:pt x="2704373" y="973752"/>
                                        <a:pt x="2344763" y="893257"/>
                                        <a:pt x="2220121" y="937260"/>
                                      </a:cubicBezTo>
                                      <a:cubicBezTo>
                                        <a:pt x="2095479" y="981263"/>
                                        <a:pt x="1727743" y="889013"/>
                                        <a:pt x="1517777" y="937260"/>
                                      </a:cubicBezTo>
                                      <a:cubicBezTo>
                                        <a:pt x="1307811" y="985507"/>
                                        <a:pt x="1197725" y="878945"/>
                                        <a:pt x="922570" y="937260"/>
                                      </a:cubicBezTo>
                                      <a:cubicBezTo>
                                        <a:pt x="647415" y="995575"/>
                                        <a:pt x="278217" y="836638"/>
                                        <a:pt x="0" y="937260"/>
                                      </a:cubicBezTo>
                                      <a:cubicBezTo>
                                        <a:pt x="-32583" y="845908"/>
                                        <a:pt x="4912" y="685531"/>
                                        <a:pt x="0" y="487375"/>
                                      </a:cubicBezTo>
                                      <a:cubicBezTo>
                                        <a:pt x="-4912" y="289220"/>
                                        <a:pt x="1292" y="123236"/>
                                        <a:pt x="0" y="0"/>
                                      </a:cubicBezTo>
                                      <a:close/>
                                    </a:path>
                                  </a:pathLst>
                                </a:custGeom>
                                <ask:type>
                                  <ask:lineSketchNone/>
                                </ask:type>
                              </ask:lineSketchStyleProps>
                            </a:ext>
                          </a:extLst>
                        </a:ln>
                      </wps:spPr>
                      <wps:txbx>
                        <w:txbxContent>
                          <w:p w14:paraId="5DE33082" w14:textId="77777777" w:rsidR="00BB2F8F" w:rsidRPr="008337E7" w:rsidRDefault="00BB2F8F" w:rsidP="00BB2F8F">
                            <w:pPr>
                              <w:rPr>
                                <w:b/>
                                <w:bCs/>
                                <w:color w:val="000000" w:themeColor="text1"/>
                                <w14:textOutline w14:w="9525" w14:cap="rnd" w14:cmpd="sng" w14:algn="ctr">
                                  <w14:noFill/>
                                  <w14:prstDash w14:val="solid"/>
                                  <w14:bevel/>
                                </w14:textOutline>
                              </w:rPr>
                            </w:pPr>
                            <w:r w:rsidRPr="008337E7">
                              <w:rPr>
                                <w:b/>
                                <w:bCs/>
                                <w:color w:val="000000" w:themeColor="text1"/>
                                <w14:textOutline w14:w="9525" w14:cap="rnd" w14:cmpd="sng" w14:algn="ctr">
                                  <w14:noFill/>
                                  <w14:prstDash w14:val="solid"/>
                                  <w14:bevel/>
                                </w14:textOutline>
                              </w:rPr>
                              <w:t xml:space="preserve">CONVOCATORIA: </w:t>
                            </w:r>
                            <w:r w:rsidRPr="008337E7">
                              <w:rPr>
                                <w:b/>
                                <w:bCs/>
                                <w:color w:val="000000" w:themeColor="text1"/>
                                <w14:textOutline w14:w="9525" w14:cap="rnd" w14:cmpd="sng" w14:algn="ctr">
                                  <w14:noFill/>
                                  <w14:prstDash w14:val="solid"/>
                                  <w14:bevel/>
                                </w14:textOutline>
                              </w:rPr>
                              <w:tab/>
                              <w:t>PS 35</w:t>
                            </w:r>
                            <w:r>
                              <w:rPr>
                                <w:b/>
                                <w:bCs/>
                                <w:color w:val="000000" w:themeColor="text1"/>
                                <w14:textOutline w14:w="9525" w14:cap="rnd" w14:cmpd="sng" w14:algn="ctr">
                                  <w14:noFill/>
                                  <w14:prstDash w14:val="solid"/>
                                  <w14:bevel/>
                                </w14:textOutline>
                              </w:rPr>
                              <w:t>8</w:t>
                            </w:r>
                          </w:p>
                          <w:p w14:paraId="6FC8CD88" w14:textId="23AB7CB0" w:rsidR="00BB2F8F" w:rsidRPr="008337E7" w:rsidRDefault="00BB2F8F" w:rsidP="00BB2F8F">
                            <w:pPr>
                              <w:rPr>
                                <w:b/>
                                <w:bCs/>
                                <w:color w:val="000000" w:themeColor="text1"/>
                                <w14:textOutline w14:w="9525" w14:cap="rnd" w14:cmpd="sng" w14:algn="ctr">
                                  <w14:noFill/>
                                  <w14:prstDash w14:val="solid"/>
                                  <w14:bevel/>
                                </w14:textOutline>
                              </w:rPr>
                            </w:pPr>
                            <w:r w:rsidRPr="008337E7">
                              <w:rPr>
                                <w:b/>
                                <w:bCs/>
                                <w:color w:val="000000" w:themeColor="text1"/>
                                <w14:textOutline w14:w="9525" w14:cap="rnd" w14:cmpd="sng" w14:algn="ctr">
                                  <w14:noFill/>
                                  <w14:prstDash w14:val="solid"/>
                                  <w14:bevel/>
                                </w14:textOutline>
                              </w:rPr>
                              <w:t>PUESTO:</w:t>
                            </w:r>
                            <w:r w:rsidRPr="008337E7">
                              <w:rPr>
                                <w:b/>
                                <w:bCs/>
                                <w:color w:val="000000" w:themeColor="text1"/>
                                <w14:textOutline w14:w="9525" w14:cap="rnd" w14:cmpd="sng" w14:algn="ctr">
                                  <w14:noFill/>
                                  <w14:prstDash w14:val="solid"/>
                                  <w14:bevel/>
                                </w14:textOutline>
                              </w:rPr>
                              <w:tab/>
                            </w:r>
                            <w:r>
                              <w:rPr>
                                <w:b/>
                                <w:bCs/>
                                <w:color w:val="000000" w:themeColor="text1"/>
                                <w14:textOutline w14:w="9525" w14:cap="rnd" w14:cmpd="sng" w14:algn="ctr">
                                  <w14:noFill/>
                                  <w14:prstDash w14:val="solid"/>
                                  <w14:bevel/>
                                </w14:textOutline>
                              </w:rPr>
                              <w:t>TÉCNICO/A PROGRAMAS FORMATIVOS (OFICIAL ADMINSITRATI</w:t>
                            </w:r>
                            <w:r w:rsidR="00BE7410">
                              <w:rPr>
                                <w:b/>
                                <w:bCs/>
                                <w:color w:val="000000" w:themeColor="text1"/>
                                <w14:textOutline w14:w="9525" w14:cap="rnd" w14:cmpd="sng" w14:algn="ctr">
                                  <w14:noFill/>
                                  <w14:prstDash w14:val="solid"/>
                                  <w14:bevel/>
                                </w14:textOutline>
                              </w:rPr>
                              <w:t>VO/A</w:t>
                            </w:r>
                            <w:r>
                              <w:rPr>
                                <w:b/>
                                <w:bCs/>
                                <w:color w:val="000000" w:themeColor="text1"/>
                                <w14:textOutline w14:w="9525" w14:cap="rnd" w14:cmpd="sng" w14:algn="ctr">
                                  <w14:noFill/>
                                  <w14:prstDash w14:val="solid"/>
                                  <w14:bevel/>
                                </w14:textOutline>
                              </w:rPr>
                              <w:t xml:space="preserve"> DE 1ª)</w:t>
                            </w:r>
                          </w:p>
                          <w:p w14:paraId="0581C03D" w14:textId="77777777" w:rsidR="00BB2F8F" w:rsidRPr="008337E7" w:rsidRDefault="00BB2F8F" w:rsidP="00BB2F8F">
                            <w:pPr>
                              <w:rPr>
                                <w:b/>
                                <w:bCs/>
                                <w:color w:val="000000" w:themeColor="text1"/>
                                <w14:textOutline w14:w="9525" w14:cap="rnd" w14:cmpd="sng" w14:algn="ctr">
                                  <w14:noFill/>
                                  <w14:prstDash w14:val="solid"/>
                                  <w14:bevel/>
                                </w14:textOutline>
                              </w:rPr>
                            </w:pPr>
                            <w:r w:rsidRPr="008337E7">
                              <w:rPr>
                                <w:b/>
                                <w:bCs/>
                                <w:color w:val="000000" w:themeColor="text1"/>
                                <w14:textOutline w14:w="9525" w14:cap="rnd" w14:cmpd="sng" w14:algn="ctr">
                                  <w14:noFill/>
                                  <w14:prstDash w14:val="solid"/>
                                  <w14:bevel/>
                                </w14:textOutline>
                              </w:rPr>
                              <w:t>ENTIDAD:</w:t>
                            </w:r>
                            <w:r w:rsidRPr="008337E7">
                              <w:rPr>
                                <w:b/>
                                <w:bCs/>
                                <w:color w:val="000000" w:themeColor="text1"/>
                                <w14:textOutline w14:w="9525" w14:cap="rnd" w14:cmpd="sng" w14:algn="ctr">
                                  <w14:noFill/>
                                  <w14:prstDash w14:val="solid"/>
                                  <w14:bevel/>
                                </w14:textOutline>
                              </w:rPr>
                              <w:tab/>
                              <w:t>FUNDACIÓN EOI, F.S.P.</w:t>
                            </w:r>
                          </w:p>
                          <w:p w14:paraId="5DB891F1" w14:textId="77777777" w:rsidR="00BB2F8F" w:rsidRPr="008337E7" w:rsidRDefault="00BB2F8F" w:rsidP="00BB2F8F">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8DD5C" id="_x0000_t202" coordsize="21600,21600" o:spt="202" path="m,l,21600r21600,l21600,xe">
                <v:stroke joinstyle="miter"/>
                <v:path gradientshapeok="t" o:connecttype="rect"/>
              </v:shapetype>
              <v:shape id="Cuadro de texto 2" o:spid="_x0000_s1026" type="#_x0000_t202" style="position:absolute;left:0;text-align:left;margin-left:2.85pt;margin-top:35.95pt;width:461.7pt;height:7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" strokecolor="#538135 [2409]" strokeweight="4.5pt">
                <v:stroke linestyle="thickBetweenThin" joinstyle="round" endcap="round"/>
                <v:textbox>
                  <w:txbxContent>
                    <w:p w14:paraId="5DE33082" w14:textId="77777777" w:rsidR="00BB2F8F" w:rsidRPr="008337E7" w:rsidRDefault="00BB2F8F" w:rsidP="00BB2F8F">
                      <w:pPr>
                        <w:rPr>
                          <w:b/>
                          <w:bCs/>
                          <w:color w:val="000000" w:themeColor="text1"/>
                          <w14:textOutline w14:w="9525" w14:cap="rnd" w14:cmpd="sng" w14:algn="ctr">
                            <w14:noFill/>
                            <w14:prstDash w14:val="solid"/>
                            <w14:bevel/>
                          </w14:textOutline>
                        </w:rPr>
                      </w:pPr>
                      <w:r w:rsidRPr="008337E7">
                        <w:rPr>
                          <w:b/>
                          <w:bCs/>
                          <w:color w:val="000000" w:themeColor="text1"/>
                          <w14:textOutline w14:w="9525" w14:cap="rnd" w14:cmpd="sng" w14:algn="ctr">
                            <w14:noFill/>
                            <w14:prstDash w14:val="solid"/>
                            <w14:bevel/>
                          </w14:textOutline>
                        </w:rPr>
                        <w:t xml:space="preserve">CONVOCATORIA: </w:t>
                      </w:r>
                      <w:r w:rsidRPr="008337E7">
                        <w:rPr>
                          <w:b/>
                          <w:bCs/>
                          <w:color w:val="000000" w:themeColor="text1"/>
                          <w14:textOutline w14:w="9525" w14:cap="rnd" w14:cmpd="sng" w14:algn="ctr">
                            <w14:noFill/>
                            <w14:prstDash w14:val="solid"/>
                            <w14:bevel/>
                          </w14:textOutline>
                        </w:rPr>
                        <w:tab/>
                        <w:t>PS 35</w:t>
                      </w:r>
                      <w:r>
                        <w:rPr>
                          <w:b/>
                          <w:bCs/>
                          <w:color w:val="000000" w:themeColor="text1"/>
                          <w14:textOutline w14:w="9525" w14:cap="rnd" w14:cmpd="sng" w14:algn="ctr">
                            <w14:noFill/>
                            <w14:prstDash w14:val="solid"/>
                            <w14:bevel/>
                          </w14:textOutline>
                        </w:rPr>
                        <w:t>8</w:t>
                      </w:r>
                    </w:p>
                    <w:p w14:paraId="6FC8CD88" w14:textId="23AB7CB0" w:rsidR="00BB2F8F" w:rsidRPr="008337E7" w:rsidRDefault="00BB2F8F" w:rsidP="00BB2F8F">
                      <w:pPr>
                        <w:rPr>
                          <w:b/>
                          <w:bCs/>
                          <w:color w:val="000000" w:themeColor="text1"/>
                          <w14:textOutline w14:w="9525" w14:cap="rnd" w14:cmpd="sng" w14:algn="ctr">
                            <w14:noFill/>
                            <w14:prstDash w14:val="solid"/>
                            <w14:bevel/>
                          </w14:textOutline>
                        </w:rPr>
                      </w:pPr>
                      <w:r w:rsidRPr="008337E7">
                        <w:rPr>
                          <w:b/>
                          <w:bCs/>
                          <w:color w:val="000000" w:themeColor="text1"/>
                          <w14:textOutline w14:w="9525" w14:cap="rnd" w14:cmpd="sng" w14:algn="ctr">
                            <w14:noFill/>
                            <w14:prstDash w14:val="solid"/>
                            <w14:bevel/>
                          </w14:textOutline>
                        </w:rPr>
                        <w:t>PUESTO:</w:t>
                      </w:r>
                      <w:r w:rsidRPr="008337E7">
                        <w:rPr>
                          <w:b/>
                          <w:bCs/>
                          <w:color w:val="000000" w:themeColor="text1"/>
                          <w14:textOutline w14:w="9525" w14:cap="rnd" w14:cmpd="sng" w14:algn="ctr">
                            <w14:noFill/>
                            <w14:prstDash w14:val="solid"/>
                            <w14:bevel/>
                          </w14:textOutline>
                        </w:rPr>
                        <w:tab/>
                      </w:r>
                      <w:r>
                        <w:rPr>
                          <w:b/>
                          <w:bCs/>
                          <w:color w:val="000000" w:themeColor="text1"/>
                          <w14:textOutline w14:w="9525" w14:cap="rnd" w14:cmpd="sng" w14:algn="ctr">
                            <w14:noFill/>
                            <w14:prstDash w14:val="solid"/>
                            <w14:bevel/>
                          </w14:textOutline>
                        </w:rPr>
                        <w:t>TÉCNICO/A PROGRAMAS FORMATIVOS (OFICIAL ADMINSITRATI</w:t>
                      </w:r>
                      <w:r w:rsidR="00BE7410">
                        <w:rPr>
                          <w:b/>
                          <w:bCs/>
                          <w:color w:val="000000" w:themeColor="text1"/>
                          <w14:textOutline w14:w="9525" w14:cap="rnd" w14:cmpd="sng" w14:algn="ctr">
                            <w14:noFill/>
                            <w14:prstDash w14:val="solid"/>
                            <w14:bevel/>
                          </w14:textOutline>
                        </w:rPr>
                        <w:t>VO/A</w:t>
                      </w:r>
                      <w:r>
                        <w:rPr>
                          <w:b/>
                          <w:bCs/>
                          <w:color w:val="000000" w:themeColor="text1"/>
                          <w14:textOutline w14:w="9525" w14:cap="rnd" w14:cmpd="sng" w14:algn="ctr">
                            <w14:noFill/>
                            <w14:prstDash w14:val="solid"/>
                            <w14:bevel/>
                          </w14:textOutline>
                        </w:rPr>
                        <w:t xml:space="preserve"> DE 1ª)</w:t>
                      </w:r>
                    </w:p>
                    <w:p w14:paraId="0581C03D" w14:textId="77777777" w:rsidR="00BB2F8F" w:rsidRPr="008337E7" w:rsidRDefault="00BB2F8F" w:rsidP="00BB2F8F">
                      <w:pPr>
                        <w:rPr>
                          <w:b/>
                          <w:bCs/>
                          <w:color w:val="000000" w:themeColor="text1"/>
                          <w14:textOutline w14:w="9525" w14:cap="rnd" w14:cmpd="sng" w14:algn="ctr">
                            <w14:noFill/>
                            <w14:prstDash w14:val="solid"/>
                            <w14:bevel/>
                          </w14:textOutline>
                        </w:rPr>
                      </w:pPr>
                      <w:r w:rsidRPr="008337E7">
                        <w:rPr>
                          <w:b/>
                          <w:bCs/>
                          <w:color w:val="000000" w:themeColor="text1"/>
                          <w14:textOutline w14:w="9525" w14:cap="rnd" w14:cmpd="sng" w14:algn="ctr">
                            <w14:noFill/>
                            <w14:prstDash w14:val="solid"/>
                            <w14:bevel/>
                          </w14:textOutline>
                        </w:rPr>
                        <w:t>ENTIDAD:</w:t>
                      </w:r>
                      <w:r w:rsidRPr="008337E7">
                        <w:rPr>
                          <w:b/>
                          <w:bCs/>
                          <w:color w:val="000000" w:themeColor="text1"/>
                          <w14:textOutline w14:w="9525" w14:cap="rnd" w14:cmpd="sng" w14:algn="ctr">
                            <w14:noFill/>
                            <w14:prstDash w14:val="solid"/>
                            <w14:bevel/>
                          </w14:textOutline>
                        </w:rPr>
                        <w:tab/>
                        <w:t>FUNDACIÓN EOI, F.S.P.</w:t>
                      </w:r>
                    </w:p>
                    <w:p w14:paraId="5DB891F1" w14:textId="77777777" w:rsidR="00BB2F8F" w:rsidRPr="008337E7" w:rsidRDefault="00BB2F8F" w:rsidP="00BB2F8F">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xbxContent>
                </v:textbox>
                <w10:wrap type="square"/>
              </v:shape>
            </w:pict>
          </mc:Fallback>
        </mc:AlternateContent>
      </w:r>
      <w:r w:rsidRPr="00566E87">
        <w:rPr>
          <w:rFonts w:ascii="Arial" w:hAnsi="Arial" w:cs="Arial"/>
          <w:b/>
          <w:bCs/>
          <w:u w:val="single"/>
        </w:rPr>
        <w:t>DE MÉRITOS PROFESIONALES Y ACADÉMICOS</w:t>
      </w:r>
    </w:p>
    <w:p w14:paraId="05F0BA61" w14:textId="77777777" w:rsidR="00BB2F8F" w:rsidRDefault="00BB2F8F" w:rsidP="00BB2F8F">
      <w:pPr>
        <w:spacing w:after="120" w:line="276" w:lineRule="auto"/>
        <w:jc w:val="center"/>
        <w:rPr>
          <w:rFonts w:ascii="Arial" w:hAnsi="Arial" w:cs="Arial"/>
          <w:b/>
          <w:bCs/>
          <w:color w:val="538135" w:themeColor="accent6" w:themeShade="BF"/>
          <w:u w:val="single"/>
        </w:rPr>
      </w:pPr>
    </w:p>
    <w:p w14:paraId="7F2ABFBA" w14:textId="77777777" w:rsidR="00BB2F8F" w:rsidRDefault="00BB2F8F" w:rsidP="00BB2F8F">
      <w:pPr>
        <w:spacing w:after="120" w:line="276" w:lineRule="auto"/>
        <w:jc w:val="center"/>
        <w:rPr>
          <w:rFonts w:ascii="Arial" w:hAnsi="Arial" w:cs="Arial"/>
          <w:b/>
          <w:bCs/>
          <w:color w:val="538135" w:themeColor="accent6" w:themeShade="BF"/>
          <w:u w:val="single"/>
        </w:rPr>
      </w:pPr>
    </w:p>
    <w:tbl>
      <w:tblPr>
        <w:tblStyle w:val="Tablaconcuadrcula"/>
        <w:tblpPr w:leftFromText="141" w:rightFromText="141" w:vertAnchor="text" w:horzAnchor="margin" w:tblpYSpec="outside"/>
        <w:tblOverlap w:val="never"/>
        <w:tblW w:w="9288" w:type="dxa"/>
        <w:tblBorders>
          <w:top w:val="thinThickThinMediumGap" w:sz="18" w:space="0" w:color="auto"/>
          <w:left w:val="thinThickThinMediumGap" w:sz="18" w:space="0" w:color="auto"/>
          <w:bottom w:val="thinThickThinMediumGap" w:sz="18" w:space="0" w:color="auto"/>
          <w:right w:val="thinThickThinMediumGap" w:sz="18" w:space="0" w:color="auto"/>
        </w:tblBorders>
        <w:tblLook w:val="04A0" w:firstRow="1" w:lastRow="0" w:firstColumn="1" w:lastColumn="0" w:noHBand="0" w:noVBand="1"/>
      </w:tblPr>
      <w:tblGrid>
        <w:gridCol w:w="1208"/>
        <w:gridCol w:w="2034"/>
        <w:gridCol w:w="1741"/>
        <w:gridCol w:w="4305"/>
      </w:tblGrid>
      <w:tr w:rsidR="00BB2F8F" w:rsidRPr="00FF7888" w14:paraId="6F943B92" w14:textId="77777777" w:rsidTr="00214D55">
        <w:tc>
          <w:tcPr>
            <w:tcW w:w="9288" w:type="dxa"/>
            <w:gridSpan w:val="4"/>
            <w:tcBorders>
              <w:top w:val="thinThickThinMediumGap" w:sz="18" w:space="0" w:color="538135" w:themeColor="accent6" w:themeShade="BF"/>
              <w:left w:val="thinThickThinMediumGap" w:sz="18" w:space="0" w:color="538135" w:themeColor="accent6" w:themeShade="BF"/>
              <w:bottom w:val="single" w:sz="4" w:space="0" w:color="auto"/>
              <w:right w:val="thinThickThinMediumGap" w:sz="18" w:space="0" w:color="538135" w:themeColor="accent6" w:themeShade="BF"/>
            </w:tcBorders>
          </w:tcPr>
          <w:p w14:paraId="260A2E05" w14:textId="77777777" w:rsidR="00BB2F8F" w:rsidRPr="00FF7888" w:rsidRDefault="00BB2F8F" w:rsidP="00214D55">
            <w:pPr>
              <w:jc w:val="center"/>
              <w:rPr>
                <w:rFonts w:asciiTheme="minorHAnsi" w:hAnsiTheme="minorHAnsi" w:cstheme="minorHAnsi"/>
              </w:rPr>
            </w:pPr>
            <w:r w:rsidRPr="00FF7888">
              <w:rPr>
                <w:rFonts w:asciiTheme="minorHAnsi" w:hAnsiTheme="minorHAnsi" w:cstheme="minorHAnsi"/>
                <w:b/>
                <w:bCs/>
                <w:sz w:val="22"/>
                <w:szCs w:val="22"/>
              </w:rPr>
              <w:t>DATOS DE LA CANDIDATURA</w:t>
            </w:r>
          </w:p>
        </w:tc>
      </w:tr>
      <w:tr w:rsidR="00BB2F8F" w:rsidRPr="00FF7888" w14:paraId="75E7D347" w14:textId="77777777" w:rsidTr="00214D55">
        <w:trPr>
          <w:trHeight w:val="326"/>
        </w:trPr>
        <w:tc>
          <w:tcPr>
            <w:tcW w:w="3242" w:type="dxa"/>
            <w:gridSpan w:val="2"/>
            <w:tcBorders>
              <w:top w:val="single" w:sz="4" w:space="0" w:color="auto"/>
              <w:left w:val="thinThickThinMediumGap" w:sz="18" w:space="0" w:color="538135" w:themeColor="accent6" w:themeShade="BF"/>
              <w:bottom w:val="single" w:sz="4" w:space="0" w:color="auto"/>
            </w:tcBorders>
            <w:vAlign w:val="center"/>
          </w:tcPr>
          <w:p w14:paraId="24BE545D" w14:textId="77777777" w:rsidR="00BB2F8F" w:rsidRPr="00FF7888" w:rsidRDefault="00BB2F8F" w:rsidP="00214D55">
            <w:pPr>
              <w:jc w:val="right"/>
              <w:rPr>
                <w:rFonts w:asciiTheme="minorHAnsi" w:hAnsiTheme="minorHAnsi" w:cstheme="minorHAnsi"/>
              </w:rPr>
            </w:pPr>
            <w:r w:rsidRPr="00FF7888">
              <w:rPr>
                <w:rFonts w:asciiTheme="minorHAnsi" w:hAnsiTheme="minorHAnsi" w:cstheme="minorHAnsi"/>
              </w:rPr>
              <w:t>Fecha de la Inscripción:</w:t>
            </w:r>
          </w:p>
        </w:tc>
        <w:tc>
          <w:tcPr>
            <w:tcW w:w="6046" w:type="dxa"/>
            <w:gridSpan w:val="2"/>
            <w:tcBorders>
              <w:top w:val="single" w:sz="4" w:space="0" w:color="auto"/>
              <w:bottom w:val="single" w:sz="4" w:space="0" w:color="auto"/>
              <w:right w:val="thinThickThinMediumGap" w:sz="18" w:space="0" w:color="538135" w:themeColor="accent6" w:themeShade="BF"/>
            </w:tcBorders>
            <w:vAlign w:val="center"/>
          </w:tcPr>
          <w:p w14:paraId="34B7453C" w14:textId="77777777" w:rsidR="00BB2F8F" w:rsidRPr="00FF7888" w:rsidRDefault="00BB2F8F" w:rsidP="00214D55">
            <w:pPr>
              <w:rPr>
                <w:rFonts w:asciiTheme="minorHAnsi" w:hAnsiTheme="minorHAnsi" w:cstheme="minorHAnsi"/>
              </w:rPr>
            </w:pPr>
          </w:p>
        </w:tc>
      </w:tr>
      <w:tr w:rsidR="00BB2F8F" w:rsidRPr="00FF7888" w14:paraId="07DAB4DF" w14:textId="77777777" w:rsidTr="00214D55">
        <w:trPr>
          <w:trHeight w:val="274"/>
        </w:trPr>
        <w:tc>
          <w:tcPr>
            <w:tcW w:w="3242" w:type="dxa"/>
            <w:gridSpan w:val="2"/>
            <w:tcBorders>
              <w:top w:val="single" w:sz="4" w:space="0" w:color="auto"/>
              <w:left w:val="thinThickThinMediumGap" w:sz="18" w:space="0" w:color="538135" w:themeColor="accent6" w:themeShade="BF"/>
              <w:bottom w:val="single" w:sz="4" w:space="0" w:color="auto"/>
            </w:tcBorders>
            <w:vAlign w:val="center"/>
          </w:tcPr>
          <w:p w14:paraId="59A14BBE" w14:textId="77777777" w:rsidR="00BB2F8F" w:rsidRPr="00FF7888" w:rsidRDefault="00BB2F8F" w:rsidP="00214D55">
            <w:pPr>
              <w:jc w:val="right"/>
              <w:rPr>
                <w:rFonts w:asciiTheme="minorHAnsi" w:hAnsiTheme="minorHAnsi" w:cstheme="minorHAnsi"/>
              </w:rPr>
            </w:pPr>
            <w:r w:rsidRPr="00FF7888">
              <w:rPr>
                <w:rFonts w:asciiTheme="minorHAnsi" w:hAnsiTheme="minorHAnsi" w:cstheme="minorHAnsi"/>
              </w:rPr>
              <w:t>Nombre y Apellidos de</w:t>
            </w:r>
            <w:r>
              <w:rPr>
                <w:rFonts w:asciiTheme="minorHAnsi" w:hAnsiTheme="minorHAnsi" w:cstheme="minorHAnsi"/>
              </w:rPr>
              <w:t>l/la candidata/</w:t>
            </w:r>
            <w:r w:rsidRPr="00FF7888">
              <w:rPr>
                <w:rFonts w:asciiTheme="minorHAnsi" w:hAnsiTheme="minorHAnsi" w:cstheme="minorHAnsi"/>
              </w:rPr>
              <w:t>a:</w:t>
            </w:r>
          </w:p>
        </w:tc>
        <w:tc>
          <w:tcPr>
            <w:tcW w:w="6046" w:type="dxa"/>
            <w:gridSpan w:val="2"/>
            <w:tcBorders>
              <w:top w:val="single" w:sz="4" w:space="0" w:color="auto"/>
              <w:bottom w:val="single" w:sz="4" w:space="0" w:color="auto"/>
              <w:right w:val="thinThickThinMediumGap" w:sz="18" w:space="0" w:color="538135" w:themeColor="accent6" w:themeShade="BF"/>
            </w:tcBorders>
            <w:vAlign w:val="center"/>
          </w:tcPr>
          <w:p w14:paraId="1BE3A918" w14:textId="77777777" w:rsidR="00BB2F8F" w:rsidRPr="00FF7888" w:rsidRDefault="00BB2F8F" w:rsidP="00214D55">
            <w:pPr>
              <w:rPr>
                <w:rFonts w:asciiTheme="minorHAnsi" w:hAnsiTheme="minorHAnsi" w:cstheme="minorHAnsi"/>
              </w:rPr>
            </w:pPr>
          </w:p>
        </w:tc>
      </w:tr>
      <w:tr w:rsidR="00BB2F8F" w:rsidRPr="00FF7888" w14:paraId="5DB31BA9" w14:textId="77777777" w:rsidTr="00214D55">
        <w:trPr>
          <w:trHeight w:val="292"/>
        </w:trPr>
        <w:tc>
          <w:tcPr>
            <w:tcW w:w="3242" w:type="dxa"/>
            <w:gridSpan w:val="2"/>
            <w:tcBorders>
              <w:top w:val="single" w:sz="4" w:space="0" w:color="auto"/>
              <w:left w:val="thinThickThinMediumGap" w:sz="18" w:space="0" w:color="538135" w:themeColor="accent6" w:themeShade="BF"/>
              <w:bottom w:val="single" w:sz="4" w:space="0" w:color="auto"/>
            </w:tcBorders>
            <w:vAlign w:val="center"/>
          </w:tcPr>
          <w:p w14:paraId="6C59767F" w14:textId="77777777" w:rsidR="00BB2F8F" w:rsidRPr="00FF7888" w:rsidRDefault="00BB2F8F" w:rsidP="00214D55">
            <w:pPr>
              <w:jc w:val="right"/>
              <w:rPr>
                <w:rFonts w:asciiTheme="minorHAnsi" w:hAnsiTheme="minorHAnsi" w:cstheme="minorHAnsi"/>
              </w:rPr>
            </w:pPr>
            <w:proofErr w:type="spellStart"/>
            <w:r>
              <w:rPr>
                <w:rFonts w:asciiTheme="minorHAnsi" w:hAnsiTheme="minorHAnsi" w:cstheme="minorHAnsi"/>
              </w:rPr>
              <w:t>Nº</w:t>
            </w:r>
            <w:proofErr w:type="spellEnd"/>
            <w:r>
              <w:rPr>
                <w:rFonts w:asciiTheme="minorHAnsi" w:hAnsiTheme="minorHAnsi" w:cstheme="minorHAnsi"/>
              </w:rPr>
              <w:t xml:space="preserve"> </w:t>
            </w:r>
            <w:r w:rsidRPr="00FF7888">
              <w:rPr>
                <w:rFonts w:asciiTheme="minorHAnsi" w:hAnsiTheme="minorHAnsi" w:cstheme="minorHAnsi"/>
              </w:rPr>
              <w:t>DNI</w:t>
            </w:r>
            <w:r>
              <w:rPr>
                <w:rFonts w:asciiTheme="minorHAnsi" w:hAnsiTheme="minorHAnsi" w:cstheme="minorHAnsi"/>
              </w:rPr>
              <w:t>/PASAPORTE</w:t>
            </w:r>
            <w:r w:rsidRPr="00FF7888">
              <w:rPr>
                <w:rFonts w:asciiTheme="minorHAnsi" w:hAnsiTheme="minorHAnsi" w:cstheme="minorHAnsi"/>
              </w:rPr>
              <w:t>:</w:t>
            </w:r>
          </w:p>
        </w:tc>
        <w:tc>
          <w:tcPr>
            <w:tcW w:w="6046" w:type="dxa"/>
            <w:gridSpan w:val="2"/>
            <w:tcBorders>
              <w:top w:val="single" w:sz="4" w:space="0" w:color="auto"/>
              <w:bottom w:val="single" w:sz="4" w:space="0" w:color="auto"/>
              <w:right w:val="thinThickThinMediumGap" w:sz="18" w:space="0" w:color="538135" w:themeColor="accent6" w:themeShade="BF"/>
            </w:tcBorders>
            <w:vAlign w:val="center"/>
          </w:tcPr>
          <w:p w14:paraId="3F23DBC6" w14:textId="77777777" w:rsidR="00BB2F8F" w:rsidRPr="00FF7888" w:rsidRDefault="00BB2F8F" w:rsidP="00214D55">
            <w:pPr>
              <w:rPr>
                <w:rFonts w:asciiTheme="minorHAnsi" w:hAnsiTheme="minorHAnsi" w:cstheme="minorHAnsi"/>
              </w:rPr>
            </w:pPr>
          </w:p>
        </w:tc>
      </w:tr>
      <w:tr w:rsidR="00BB2F8F" w:rsidRPr="00FF7888" w14:paraId="470CE6C7" w14:textId="77777777" w:rsidTr="00214D55">
        <w:tc>
          <w:tcPr>
            <w:tcW w:w="1208" w:type="dxa"/>
            <w:tcBorders>
              <w:top w:val="single" w:sz="4" w:space="0" w:color="auto"/>
              <w:left w:val="thinThickThinMediumGap" w:sz="18" w:space="0" w:color="538135" w:themeColor="accent6" w:themeShade="BF"/>
              <w:bottom w:val="thinThickThinMediumGap" w:sz="18" w:space="0" w:color="538135" w:themeColor="accent6" w:themeShade="BF"/>
            </w:tcBorders>
            <w:vAlign w:val="center"/>
          </w:tcPr>
          <w:p w14:paraId="3B390F57" w14:textId="77777777" w:rsidR="00BB2F8F" w:rsidRPr="00FF7888" w:rsidRDefault="00BB2F8F" w:rsidP="00214D55">
            <w:pPr>
              <w:rPr>
                <w:rFonts w:cstheme="minorHAnsi"/>
              </w:rPr>
            </w:pPr>
            <w:r>
              <w:rPr>
                <w:rFonts w:asciiTheme="minorHAnsi" w:hAnsiTheme="minorHAnsi" w:cstheme="minorHAnsi"/>
              </w:rPr>
              <w:t>Teléfono de contacto:</w:t>
            </w:r>
          </w:p>
        </w:tc>
        <w:tc>
          <w:tcPr>
            <w:tcW w:w="2034" w:type="dxa"/>
            <w:tcBorders>
              <w:top w:val="single" w:sz="4" w:space="0" w:color="auto"/>
              <w:bottom w:val="thinThickThinMediumGap" w:sz="18" w:space="0" w:color="538135" w:themeColor="accent6" w:themeShade="BF"/>
            </w:tcBorders>
            <w:vAlign w:val="center"/>
          </w:tcPr>
          <w:p w14:paraId="170E5A7E" w14:textId="77777777" w:rsidR="00BB2F8F" w:rsidRPr="00FF7888" w:rsidRDefault="00BB2F8F" w:rsidP="00214D55">
            <w:pPr>
              <w:rPr>
                <w:rFonts w:asciiTheme="minorHAnsi" w:hAnsiTheme="minorHAnsi" w:cstheme="minorHAnsi"/>
              </w:rPr>
            </w:pPr>
          </w:p>
        </w:tc>
        <w:tc>
          <w:tcPr>
            <w:tcW w:w="1741" w:type="dxa"/>
            <w:tcBorders>
              <w:top w:val="single" w:sz="4" w:space="0" w:color="auto"/>
              <w:bottom w:val="thinThickThinMediumGap" w:sz="18" w:space="0" w:color="538135" w:themeColor="accent6" w:themeShade="BF"/>
            </w:tcBorders>
            <w:vAlign w:val="center"/>
          </w:tcPr>
          <w:p w14:paraId="1CB25E1B" w14:textId="77777777" w:rsidR="00BB2F8F" w:rsidRPr="00FF7888" w:rsidRDefault="00BB2F8F" w:rsidP="00214D55">
            <w:pPr>
              <w:rPr>
                <w:rFonts w:cstheme="minorHAnsi"/>
              </w:rPr>
            </w:pPr>
            <w:r>
              <w:rPr>
                <w:rFonts w:asciiTheme="minorHAnsi" w:hAnsiTheme="minorHAnsi" w:cstheme="minorHAnsi"/>
              </w:rPr>
              <w:t>Correo electrónico:</w:t>
            </w:r>
          </w:p>
        </w:tc>
        <w:tc>
          <w:tcPr>
            <w:tcW w:w="4305" w:type="dxa"/>
            <w:tcBorders>
              <w:top w:val="single" w:sz="4" w:space="0" w:color="auto"/>
              <w:bottom w:val="thinThickThinMediumGap" w:sz="18" w:space="0" w:color="538135" w:themeColor="accent6" w:themeShade="BF"/>
              <w:right w:val="thinThickThinMediumGap" w:sz="18" w:space="0" w:color="538135" w:themeColor="accent6" w:themeShade="BF"/>
            </w:tcBorders>
            <w:vAlign w:val="center"/>
          </w:tcPr>
          <w:p w14:paraId="01D0EC7B" w14:textId="77777777" w:rsidR="00BB2F8F" w:rsidRPr="00FF7888" w:rsidRDefault="00BB2F8F" w:rsidP="00214D55">
            <w:pPr>
              <w:rPr>
                <w:rFonts w:asciiTheme="minorHAnsi" w:hAnsiTheme="minorHAnsi" w:cstheme="minorHAnsi"/>
              </w:rPr>
            </w:pPr>
          </w:p>
        </w:tc>
      </w:tr>
    </w:tbl>
    <w:p w14:paraId="54FE2DB2" w14:textId="77777777" w:rsidR="00BB2F8F" w:rsidRPr="008B712E" w:rsidRDefault="00BB2F8F" w:rsidP="00BB2F8F">
      <w:pPr>
        <w:spacing w:after="120" w:line="276" w:lineRule="auto"/>
        <w:jc w:val="center"/>
        <w:rPr>
          <w:rFonts w:ascii="Arial" w:hAnsi="Arial" w:cs="Arial"/>
          <w:b/>
          <w:bCs/>
          <w:color w:val="538135" w:themeColor="accent6" w:themeShade="BF"/>
          <w:u w:val="single"/>
        </w:rPr>
      </w:pPr>
    </w:p>
    <w:tbl>
      <w:tblPr>
        <w:tblStyle w:val="Tablaconcuadrcula"/>
        <w:tblW w:w="9288" w:type="dxa"/>
        <w:tblBorders>
          <w:top w:val="thinThickThinMediumGap" w:sz="18" w:space="0" w:color="auto"/>
          <w:left w:val="thinThickThinMediumGap" w:sz="18" w:space="0" w:color="auto"/>
          <w:bottom w:val="thinThickThinMediumGap" w:sz="18" w:space="0" w:color="auto"/>
          <w:right w:val="thinThickThinMediumGap" w:sz="18" w:space="0" w:color="auto"/>
        </w:tblBorders>
        <w:tblLook w:val="04A0" w:firstRow="1" w:lastRow="0" w:firstColumn="1" w:lastColumn="0" w:noHBand="0" w:noVBand="1"/>
      </w:tblPr>
      <w:tblGrid>
        <w:gridCol w:w="4468"/>
        <w:gridCol w:w="4820"/>
      </w:tblGrid>
      <w:tr w:rsidR="00BB2F8F" w:rsidRPr="00FF7888" w14:paraId="4D831A04" w14:textId="77777777" w:rsidTr="00214D55">
        <w:tc>
          <w:tcPr>
            <w:tcW w:w="9288" w:type="dxa"/>
            <w:gridSpan w:val="2"/>
            <w:tcBorders>
              <w:top w:val="thinThickThinMediumGap" w:sz="18" w:space="0" w:color="538135" w:themeColor="accent6" w:themeShade="BF"/>
              <w:left w:val="thinThickThinMediumGap" w:sz="18" w:space="0" w:color="538135" w:themeColor="accent6" w:themeShade="BF"/>
              <w:bottom w:val="single" w:sz="4" w:space="0" w:color="auto"/>
              <w:right w:val="thinThickThinMediumGap" w:sz="18" w:space="0" w:color="538135" w:themeColor="accent6" w:themeShade="BF"/>
            </w:tcBorders>
          </w:tcPr>
          <w:p w14:paraId="362BE87F" w14:textId="77777777" w:rsidR="00BB2F8F" w:rsidRPr="00124708" w:rsidRDefault="00BB2F8F" w:rsidP="00214D55">
            <w:pPr>
              <w:jc w:val="center"/>
              <w:rPr>
                <w:rFonts w:asciiTheme="minorHAnsi" w:hAnsiTheme="minorHAnsi" w:cstheme="minorHAnsi"/>
                <w:b/>
                <w:bCs/>
              </w:rPr>
            </w:pPr>
            <w:r>
              <w:rPr>
                <w:rFonts w:cstheme="minorHAnsi"/>
              </w:rPr>
              <w:br w:type="textWrapping" w:clear="all"/>
            </w:r>
            <w:r w:rsidRPr="00124708">
              <w:rPr>
                <w:rFonts w:asciiTheme="minorHAnsi" w:hAnsiTheme="minorHAnsi" w:cstheme="minorHAnsi"/>
                <w:b/>
                <w:bCs/>
              </w:rPr>
              <w:t>DOCUMENTACIÓN PRESENTADA</w:t>
            </w:r>
            <w:r>
              <w:rPr>
                <w:rFonts w:asciiTheme="minorHAnsi" w:hAnsiTheme="minorHAnsi" w:cstheme="minorHAnsi"/>
                <w:b/>
                <w:bCs/>
              </w:rPr>
              <w:t xml:space="preserve"> </w:t>
            </w:r>
            <w:r w:rsidRPr="00E84B94">
              <w:rPr>
                <w:rFonts w:asciiTheme="minorHAnsi" w:hAnsiTheme="minorHAnsi" w:cstheme="minorHAnsi"/>
              </w:rPr>
              <w:t>(hacer clic en la casilla de verificación)</w:t>
            </w:r>
          </w:p>
        </w:tc>
      </w:tr>
      <w:tr w:rsidR="00BB2F8F" w:rsidRPr="00FF7888" w14:paraId="6517A24B" w14:textId="77777777" w:rsidTr="00214D55">
        <w:trPr>
          <w:trHeight w:val="326"/>
        </w:trPr>
        <w:tc>
          <w:tcPr>
            <w:tcW w:w="4468" w:type="dxa"/>
            <w:tcBorders>
              <w:top w:val="single" w:sz="4" w:space="0" w:color="auto"/>
              <w:left w:val="thinThickThinMediumGap" w:sz="18" w:space="0" w:color="538135" w:themeColor="accent6" w:themeShade="BF"/>
              <w:bottom w:val="single" w:sz="4" w:space="0" w:color="auto"/>
            </w:tcBorders>
            <w:vAlign w:val="center"/>
          </w:tcPr>
          <w:p w14:paraId="3989E90A" w14:textId="77777777" w:rsidR="00BB2F8F" w:rsidRPr="00FF7888" w:rsidRDefault="00BB2F8F" w:rsidP="00214D55">
            <w:pPr>
              <w:rPr>
                <w:rFonts w:asciiTheme="minorHAnsi" w:hAnsiTheme="minorHAnsi" w:cstheme="minorHAnsi"/>
              </w:rPr>
            </w:pPr>
            <w:r>
              <w:rPr>
                <w:rFonts w:asciiTheme="minorHAnsi" w:hAnsiTheme="minorHAnsi" w:cstheme="minorHAnsi"/>
              </w:rPr>
              <w:t xml:space="preserve">Copia DNI o Pasaporte                                        </w:t>
            </w:r>
            <w:sdt>
              <w:sdtPr>
                <w:rPr>
                  <w:rFonts w:cstheme="minorHAnsi"/>
                </w:rPr>
                <w:id w:val="54441678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4820" w:type="dxa"/>
            <w:tcBorders>
              <w:top w:val="single" w:sz="4" w:space="0" w:color="auto"/>
              <w:bottom w:val="single" w:sz="4" w:space="0" w:color="auto"/>
              <w:right w:val="thinThickThinMediumGap" w:sz="18" w:space="0" w:color="538135" w:themeColor="accent6" w:themeShade="BF"/>
            </w:tcBorders>
            <w:vAlign w:val="center"/>
          </w:tcPr>
          <w:p w14:paraId="7ABDF973" w14:textId="77777777" w:rsidR="00BB2F8F" w:rsidRPr="00FF7888" w:rsidRDefault="00BB2F8F" w:rsidP="00214D55">
            <w:pPr>
              <w:rPr>
                <w:rFonts w:asciiTheme="minorHAnsi" w:hAnsiTheme="minorHAnsi" w:cstheme="minorHAnsi"/>
              </w:rPr>
            </w:pPr>
            <w:r>
              <w:rPr>
                <w:rFonts w:asciiTheme="minorHAnsi" w:hAnsiTheme="minorHAnsi" w:cstheme="minorHAnsi"/>
              </w:rPr>
              <w:t xml:space="preserve">Currículo vitae (3 </w:t>
            </w:r>
            <w:proofErr w:type="gramStart"/>
            <w:r>
              <w:rPr>
                <w:rFonts w:asciiTheme="minorHAnsi" w:hAnsiTheme="minorHAnsi" w:cstheme="minorHAnsi"/>
              </w:rPr>
              <w:t xml:space="preserve">hojas)   </w:t>
            </w:r>
            <w:proofErr w:type="gramEnd"/>
            <w:r>
              <w:rPr>
                <w:rFonts w:asciiTheme="minorHAnsi" w:hAnsiTheme="minorHAnsi" w:cstheme="minorHAnsi"/>
              </w:rPr>
              <w:t xml:space="preserve">                                                  </w:t>
            </w:r>
            <w:sdt>
              <w:sdtPr>
                <w:rPr>
                  <w:rFonts w:cstheme="minorHAnsi"/>
                </w:rPr>
                <w:id w:val="104610760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BB2F8F" w:rsidRPr="00FF7888" w14:paraId="5CA1CAA6" w14:textId="77777777" w:rsidTr="00214D55">
        <w:trPr>
          <w:trHeight w:val="274"/>
        </w:trPr>
        <w:tc>
          <w:tcPr>
            <w:tcW w:w="4468" w:type="dxa"/>
            <w:tcBorders>
              <w:top w:val="single" w:sz="4" w:space="0" w:color="auto"/>
              <w:left w:val="thinThickThinMediumGap" w:sz="18" w:space="0" w:color="538135" w:themeColor="accent6" w:themeShade="BF"/>
              <w:bottom w:val="single" w:sz="4" w:space="0" w:color="auto"/>
            </w:tcBorders>
            <w:vAlign w:val="center"/>
          </w:tcPr>
          <w:p w14:paraId="56B9F847" w14:textId="77777777" w:rsidR="00BB2F8F" w:rsidRPr="00FF7888" w:rsidRDefault="00BB2F8F" w:rsidP="00214D55">
            <w:pPr>
              <w:rPr>
                <w:rFonts w:asciiTheme="minorHAnsi" w:hAnsiTheme="minorHAnsi" w:cstheme="minorHAnsi"/>
              </w:rPr>
            </w:pPr>
            <w:r>
              <w:rPr>
                <w:rFonts w:asciiTheme="minorHAnsi" w:hAnsiTheme="minorHAnsi" w:cstheme="minorHAnsi"/>
              </w:rPr>
              <w:t xml:space="preserve">Titulación mínima requerida                              </w:t>
            </w:r>
            <w:sdt>
              <w:sdtPr>
                <w:rPr>
                  <w:rFonts w:cstheme="minorHAnsi"/>
                </w:rPr>
                <w:id w:val="13765849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p>
        </w:tc>
        <w:tc>
          <w:tcPr>
            <w:tcW w:w="4820" w:type="dxa"/>
            <w:tcBorders>
              <w:top w:val="single" w:sz="4" w:space="0" w:color="auto"/>
              <w:bottom w:val="single" w:sz="4" w:space="0" w:color="auto"/>
              <w:right w:val="thinThickThinMediumGap" w:sz="18" w:space="0" w:color="538135" w:themeColor="accent6" w:themeShade="BF"/>
            </w:tcBorders>
            <w:vAlign w:val="center"/>
          </w:tcPr>
          <w:p w14:paraId="37769E40" w14:textId="77777777" w:rsidR="00BB2F8F" w:rsidRPr="00FF7888" w:rsidRDefault="00BB2F8F" w:rsidP="00214D55">
            <w:pPr>
              <w:rPr>
                <w:rFonts w:asciiTheme="minorHAnsi" w:hAnsiTheme="minorHAnsi" w:cstheme="minorHAnsi"/>
              </w:rPr>
            </w:pPr>
            <w:r>
              <w:rPr>
                <w:rFonts w:asciiTheme="minorHAnsi" w:hAnsiTheme="minorHAnsi" w:cstheme="minorHAnsi"/>
              </w:rPr>
              <w:t xml:space="preserve">Certificado de funciones o tareas                                     </w:t>
            </w:r>
            <w:sdt>
              <w:sdtPr>
                <w:rPr>
                  <w:rFonts w:cstheme="minorHAnsi"/>
                </w:rPr>
                <w:id w:val="13392678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BB2F8F" w:rsidRPr="00FF7888" w14:paraId="4DD96564" w14:textId="77777777" w:rsidTr="00214D55">
        <w:trPr>
          <w:trHeight w:val="292"/>
        </w:trPr>
        <w:tc>
          <w:tcPr>
            <w:tcW w:w="4468" w:type="dxa"/>
            <w:tcBorders>
              <w:top w:val="single" w:sz="4" w:space="0" w:color="auto"/>
              <w:left w:val="thinThickThinMediumGap" w:sz="18" w:space="0" w:color="538135" w:themeColor="accent6" w:themeShade="BF"/>
              <w:bottom w:val="single" w:sz="4" w:space="0" w:color="auto"/>
            </w:tcBorders>
            <w:vAlign w:val="center"/>
          </w:tcPr>
          <w:p w14:paraId="45E8347F" w14:textId="77777777" w:rsidR="00BB2F8F" w:rsidRPr="00FF7888" w:rsidRDefault="00BB2F8F" w:rsidP="00214D55">
            <w:pPr>
              <w:rPr>
                <w:rFonts w:asciiTheme="minorHAnsi" w:hAnsiTheme="minorHAnsi" w:cstheme="minorHAnsi"/>
              </w:rPr>
            </w:pPr>
            <w:r>
              <w:rPr>
                <w:rFonts w:asciiTheme="minorHAnsi" w:hAnsiTheme="minorHAnsi" w:cstheme="minorHAnsi"/>
              </w:rPr>
              <w:t xml:space="preserve">Certificado Vida Laboral                                      </w:t>
            </w:r>
            <w:sdt>
              <w:sdtPr>
                <w:rPr>
                  <w:rFonts w:cstheme="minorHAnsi"/>
                </w:rPr>
                <w:id w:val="-27256506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4820" w:type="dxa"/>
            <w:tcBorders>
              <w:top w:val="single" w:sz="4" w:space="0" w:color="auto"/>
              <w:bottom w:val="single" w:sz="4" w:space="0" w:color="auto"/>
              <w:right w:val="thinThickThinMediumGap" w:sz="18" w:space="0" w:color="538135" w:themeColor="accent6" w:themeShade="BF"/>
            </w:tcBorders>
            <w:vAlign w:val="center"/>
          </w:tcPr>
          <w:p w14:paraId="7832BF14" w14:textId="77777777" w:rsidR="00BB2F8F" w:rsidRPr="00FF7888" w:rsidRDefault="00BB2F8F" w:rsidP="00214D55">
            <w:pPr>
              <w:rPr>
                <w:rFonts w:asciiTheme="minorHAnsi" w:hAnsiTheme="minorHAnsi" w:cstheme="minorHAnsi"/>
              </w:rPr>
            </w:pPr>
            <w:r>
              <w:rPr>
                <w:rFonts w:asciiTheme="minorHAnsi" w:hAnsiTheme="minorHAnsi" w:cstheme="minorHAnsi"/>
              </w:rPr>
              <w:t xml:space="preserve">Documentos que justifiquen la experiencia laboral      </w:t>
            </w:r>
            <w:sdt>
              <w:sdtPr>
                <w:rPr>
                  <w:rFonts w:cstheme="minorHAnsi"/>
                </w:rPr>
                <w:id w:val="-1231654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BB2F8F" w:rsidRPr="00FF7888" w14:paraId="566EF3A2" w14:textId="77777777" w:rsidTr="00214D55">
        <w:tc>
          <w:tcPr>
            <w:tcW w:w="4468" w:type="dxa"/>
            <w:tcBorders>
              <w:top w:val="single" w:sz="4" w:space="0" w:color="auto"/>
              <w:left w:val="thinThickThinMediumGap" w:sz="18" w:space="0" w:color="538135" w:themeColor="accent6" w:themeShade="BF"/>
              <w:bottom w:val="thinThickThinMediumGap" w:sz="18" w:space="0" w:color="538135" w:themeColor="accent6" w:themeShade="BF"/>
            </w:tcBorders>
            <w:vAlign w:val="center"/>
          </w:tcPr>
          <w:p w14:paraId="28138260" w14:textId="77777777" w:rsidR="00BB2F8F" w:rsidRPr="00FF7888" w:rsidRDefault="00BB2F8F" w:rsidP="00214D55">
            <w:pPr>
              <w:rPr>
                <w:rFonts w:asciiTheme="minorHAnsi" w:hAnsiTheme="minorHAnsi" w:cstheme="minorHAnsi"/>
              </w:rPr>
            </w:pPr>
            <w:r>
              <w:rPr>
                <w:rFonts w:asciiTheme="minorHAnsi" w:hAnsiTheme="minorHAnsi" w:cstheme="minorHAnsi"/>
              </w:rPr>
              <w:t xml:space="preserve">Títulos formación complementaria                   </w:t>
            </w:r>
            <w:sdt>
              <w:sdtPr>
                <w:rPr>
                  <w:rFonts w:cstheme="minorHAnsi"/>
                </w:rPr>
                <w:id w:val="-86313010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4820" w:type="dxa"/>
            <w:tcBorders>
              <w:top w:val="single" w:sz="4" w:space="0" w:color="auto"/>
              <w:bottom w:val="thinThickThinMediumGap" w:sz="18" w:space="0" w:color="538135" w:themeColor="accent6" w:themeShade="BF"/>
              <w:right w:val="thinThickThinMediumGap" w:sz="18" w:space="0" w:color="538135" w:themeColor="accent6" w:themeShade="BF"/>
            </w:tcBorders>
            <w:vAlign w:val="center"/>
          </w:tcPr>
          <w:p w14:paraId="0F7D5693" w14:textId="77777777" w:rsidR="00BB2F8F" w:rsidRPr="00FF7888" w:rsidRDefault="00BB2F8F" w:rsidP="00214D55">
            <w:pPr>
              <w:rPr>
                <w:rFonts w:asciiTheme="minorHAnsi" w:hAnsiTheme="minorHAnsi" w:cstheme="minorHAnsi"/>
              </w:rPr>
            </w:pPr>
            <w:r>
              <w:rPr>
                <w:rFonts w:asciiTheme="minorHAnsi" w:hAnsiTheme="minorHAnsi" w:cstheme="minorHAnsi"/>
              </w:rPr>
              <w:t xml:space="preserve">Otra documentación                                                           </w:t>
            </w:r>
            <w:sdt>
              <w:sdtPr>
                <w:rPr>
                  <w:rFonts w:cstheme="minorHAnsi"/>
                </w:rPr>
                <w:id w:val="-21127048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bl>
    <w:p w14:paraId="79856A76" w14:textId="77777777" w:rsidR="00BB2F8F" w:rsidRDefault="00BB2F8F" w:rsidP="00BB2F8F">
      <w:pPr>
        <w:rPr>
          <w:rFonts w:cstheme="minorHAnsi"/>
        </w:rPr>
      </w:pPr>
    </w:p>
    <w:tbl>
      <w:tblPr>
        <w:tblStyle w:val="Tablaconcuadrcula"/>
        <w:tblW w:w="9288" w:type="dxa"/>
        <w:tblBorders>
          <w:top w:val="thinThickThinMediumGap" w:sz="18" w:space="0" w:color="538135" w:themeColor="accent6" w:themeShade="BF"/>
          <w:left w:val="thinThickThinMediumGap" w:sz="18" w:space="0" w:color="538135" w:themeColor="accent6" w:themeShade="BF"/>
          <w:bottom w:val="thinThickThinMediumGap" w:sz="18" w:space="0" w:color="538135" w:themeColor="accent6" w:themeShade="BF"/>
          <w:right w:val="thinThickThinMediumGap" w:sz="18" w:space="0" w:color="538135" w:themeColor="accent6" w:themeShade="BF"/>
        </w:tblBorders>
        <w:tblLook w:val="04A0" w:firstRow="1" w:lastRow="0" w:firstColumn="1" w:lastColumn="0" w:noHBand="0" w:noVBand="1"/>
      </w:tblPr>
      <w:tblGrid>
        <w:gridCol w:w="2484"/>
        <w:gridCol w:w="3402"/>
        <w:gridCol w:w="1276"/>
        <w:gridCol w:w="1134"/>
        <w:gridCol w:w="992"/>
      </w:tblGrid>
      <w:tr w:rsidR="00BB2F8F" w:rsidRPr="00FF7888" w14:paraId="7F5CF1DF" w14:textId="77777777" w:rsidTr="00214D55">
        <w:tc>
          <w:tcPr>
            <w:tcW w:w="9288" w:type="dxa"/>
            <w:gridSpan w:val="5"/>
          </w:tcPr>
          <w:p w14:paraId="0E521E31" w14:textId="77777777" w:rsidR="00BB2F8F" w:rsidRPr="00124708" w:rsidRDefault="00BB2F8F" w:rsidP="00214D55">
            <w:pPr>
              <w:jc w:val="center"/>
              <w:rPr>
                <w:rFonts w:asciiTheme="minorHAnsi" w:hAnsiTheme="minorHAnsi" w:cstheme="minorHAnsi"/>
                <w:b/>
                <w:bCs/>
              </w:rPr>
            </w:pPr>
            <w:r>
              <w:rPr>
                <w:rFonts w:asciiTheme="minorHAnsi" w:hAnsiTheme="minorHAnsi" w:cstheme="minorHAnsi"/>
                <w:b/>
                <w:bCs/>
              </w:rPr>
              <w:t xml:space="preserve">MÉRITOS PROFESIONALES </w:t>
            </w:r>
            <w:r w:rsidRPr="00690199">
              <w:rPr>
                <w:rFonts w:asciiTheme="minorHAnsi" w:hAnsiTheme="minorHAnsi" w:cstheme="minorHAnsi"/>
              </w:rPr>
              <w:t xml:space="preserve">(según Anexo I de la convocatoria máximo </w:t>
            </w:r>
            <w:r>
              <w:rPr>
                <w:rFonts w:asciiTheme="minorHAnsi" w:hAnsiTheme="minorHAnsi" w:cstheme="minorHAnsi"/>
              </w:rPr>
              <w:t xml:space="preserve">16 </w:t>
            </w:r>
            <w:r w:rsidRPr="00056816">
              <w:rPr>
                <w:rFonts w:asciiTheme="minorHAnsi" w:hAnsiTheme="minorHAnsi" w:cstheme="minorHAnsi"/>
              </w:rPr>
              <w:t>puntos)</w:t>
            </w:r>
          </w:p>
        </w:tc>
      </w:tr>
      <w:tr w:rsidR="00BB2F8F" w:rsidRPr="00FF7888" w14:paraId="4D1BB7E5" w14:textId="77777777" w:rsidTr="00214D55">
        <w:trPr>
          <w:trHeight w:val="326"/>
        </w:trPr>
        <w:tc>
          <w:tcPr>
            <w:tcW w:w="9288" w:type="dxa"/>
            <w:gridSpan w:val="5"/>
            <w:vAlign w:val="center"/>
          </w:tcPr>
          <w:p w14:paraId="2BB8016F" w14:textId="77777777" w:rsidR="00BB2F8F" w:rsidRPr="00370706" w:rsidRDefault="00BB2F8F" w:rsidP="00214D55">
            <w:pPr>
              <w:jc w:val="both"/>
              <w:rPr>
                <w:rFonts w:asciiTheme="minorHAnsi" w:hAnsiTheme="minorHAnsi" w:cstheme="minorHAnsi"/>
                <w:b/>
                <w:bCs/>
              </w:rPr>
            </w:pPr>
            <w:r w:rsidRPr="000D2AD8">
              <w:rPr>
                <w:rFonts w:asciiTheme="minorHAnsi" w:hAnsiTheme="minorHAnsi" w:cstheme="minorHAnsi"/>
                <w:b/>
                <w:bCs/>
              </w:rPr>
              <w:t>Experiencia en gestión de programas formativos (superior a 2 años en los últimos 5) 0,22 puntos por cada mes adicional</w:t>
            </w:r>
            <w:r>
              <w:rPr>
                <w:rFonts w:asciiTheme="minorHAnsi" w:hAnsiTheme="minorHAnsi" w:cstheme="minorHAnsi"/>
                <w:b/>
                <w:bCs/>
              </w:rPr>
              <w:t xml:space="preserve"> máximo 8 puntos</w:t>
            </w:r>
          </w:p>
        </w:tc>
      </w:tr>
      <w:tr w:rsidR="00BB2F8F" w:rsidRPr="005F2339" w14:paraId="26D218EB" w14:textId="77777777" w:rsidTr="00214D55">
        <w:trPr>
          <w:trHeight w:val="274"/>
        </w:trPr>
        <w:tc>
          <w:tcPr>
            <w:tcW w:w="2484" w:type="dxa"/>
            <w:vAlign w:val="center"/>
          </w:tcPr>
          <w:p w14:paraId="3B6AAB5A" w14:textId="77777777" w:rsidR="00BB2F8F" w:rsidRPr="005F2339" w:rsidRDefault="00BB2F8F" w:rsidP="00214D55">
            <w:pPr>
              <w:jc w:val="center"/>
              <w:rPr>
                <w:rFonts w:cstheme="minorHAnsi"/>
              </w:rPr>
            </w:pPr>
            <w:r>
              <w:rPr>
                <w:rFonts w:asciiTheme="minorHAnsi" w:hAnsiTheme="minorHAnsi" w:cstheme="minorHAnsi"/>
              </w:rPr>
              <w:t>Entidad/Empresa</w:t>
            </w:r>
          </w:p>
        </w:tc>
        <w:tc>
          <w:tcPr>
            <w:tcW w:w="3402" w:type="dxa"/>
            <w:vAlign w:val="center"/>
          </w:tcPr>
          <w:p w14:paraId="063C6966" w14:textId="77777777" w:rsidR="00BB2F8F" w:rsidRPr="005F2339" w:rsidRDefault="00BB2F8F" w:rsidP="00214D55">
            <w:pPr>
              <w:jc w:val="center"/>
              <w:rPr>
                <w:rFonts w:asciiTheme="minorHAnsi" w:hAnsiTheme="minorHAnsi" w:cstheme="minorHAnsi"/>
              </w:rPr>
            </w:pPr>
            <w:r>
              <w:rPr>
                <w:rFonts w:asciiTheme="minorHAnsi" w:hAnsiTheme="minorHAnsi" w:cstheme="minorHAnsi"/>
              </w:rPr>
              <w:t>Puesto de trabajo</w:t>
            </w:r>
          </w:p>
        </w:tc>
        <w:tc>
          <w:tcPr>
            <w:tcW w:w="1276" w:type="dxa"/>
            <w:vAlign w:val="center"/>
          </w:tcPr>
          <w:p w14:paraId="56A42F64" w14:textId="77777777" w:rsidR="00BB2F8F" w:rsidRPr="005F2339" w:rsidRDefault="00BB2F8F" w:rsidP="00214D55">
            <w:pPr>
              <w:jc w:val="center"/>
              <w:rPr>
                <w:rFonts w:asciiTheme="minorHAnsi" w:hAnsiTheme="minorHAnsi" w:cstheme="minorHAnsi"/>
              </w:rPr>
            </w:pPr>
            <w:r w:rsidRPr="005F2339">
              <w:rPr>
                <w:rFonts w:asciiTheme="minorHAnsi" w:hAnsiTheme="minorHAnsi" w:cstheme="minorHAnsi"/>
              </w:rPr>
              <w:t>Fecha inicio</w:t>
            </w:r>
          </w:p>
        </w:tc>
        <w:tc>
          <w:tcPr>
            <w:tcW w:w="1134" w:type="dxa"/>
            <w:vAlign w:val="center"/>
          </w:tcPr>
          <w:p w14:paraId="73BAF826" w14:textId="77777777" w:rsidR="00BB2F8F" w:rsidRPr="005F2339" w:rsidRDefault="00BB2F8F" w:rsidP="00214D55">
            <w:pPr>
              <w:jc w:val="center"/>
              <w:rPr>
                <w:rFonts w:asciiTheme="minorHAnsi" w:hAnsiTheme="minorHAnsi" w:cstheme="minorHAnsi"/>
              </w:rPr>
            </w:pPr>
            <w:r w:rsidRPr="005F2339">
              <w:rPr>
                <w:rFonts w:asciiTheme="minorHAnsi" w:hAnsiTheme="minorHAnsi" w:cstheme="minorHAnsi"/>
              </w:rPr>
              <w:t>Fecha fin</w:t>
            </w:r>
          </w:p>
        </w:tc>
        <w:tc>
          <w:tcPr>
            <w:tcW w:w="992" w:type="dxa"/>
            <w:vAlign w:val="center"/>
          </w:tcPr>
          <w:p w14:paraId="66CECE6D" w14:textId="77777777" w:rsidR="00BB2F8F" w:rsidRPr="005F2339" w:rsidRDefault="00BB2F8F" w:rsidP="00214D55">
            <w:pPr>
              <w:jc w:val="center"/>
              <w:rPr>
                <w:rFonts w:asciiTheme="minorHAnsi" w:hAnsiTheme="minorHAnsi" w:cstheme="minorHAnsi"/>
              </w:rPr>
            </w:pPr>
            <w:proofErr w:type="spellStart"/>
            <w:r w:rsidRPr="005F2339">
              <w:rPr>
                <w:rFonts w:asciiTheme="minorHAnsi" w:hAnsiTheme="minorHAnsi" w:cstheme="minorHAnsi"/>
              </w:rPr>
              <w:t>Nº</w:t>
            </w:r>
            <w:proofErr w:type="spellEnd"/>
            <w:r>
              <w:rPr>
                <w:rFonts w:asciiTheme="minorHAnsi" w:hAnsiTheme="minorHAnsi" w:cstheme="minorHAnsi"/>
              </w:rPr>
              <w:t xml:space="preserve"> </w:t>
            </w:r>
            <w:r w:rsidRPr="005F2339">
              <w:rPr>
                <w:rFonts w:asciiTheme="minorHAnsi" w:hAnsiTheme="minorHAnsi" w:cstheme="minorHAnsi"/>
              </w:rPr>
              <w:t xml:space="preserve">meses </w:t>
            </w:r>
          </w:p>
        </w:tc>
      </w:tr>
      <w:tr w:rsidR="00BB2F8F" w:rsidRPr="005F2339" w14:paraId="2F03B87E" w14:textId="77777777" w:rsidTr="00214D55">
        <w:trPr>
          <w:trHeight w:val="274"/>
        </w:trPr>
        <w:tc>
          <w:tcPr>
            <w:tcW w:w="2484" w:type="dxa"/>
            <w:vAlign w:val="center"/>
          </w:tcPr>
          <w:p w14:paraId="6512C9BC" w14:textId="77777777" w:rsidR="00BB2F8F" w:rsidRPr="00612BDC" w:rsidRDefault="00BB2F8F" w:rsidP="00214D55">
            <w:pPr>
              <w:rPr>
                <w:rFonts w:cstheme="minorHAnsi"/>
              </w:rPr>
            </w:pPr>
          </w:p>
        </w:tc>
        <w:tc>
          <w:tcPr>
            <w:tcW w:w="3402" w:type="dxa"/>
            <w:vAlign w:val="center"/>
          </w:tcPr>
          <w:p w14:paraId="1CD20D63" w14:textId="77777777" w:rsidR="00BB2F8F" w:rsidRPr="00612BDC" w:rsidRDefault="00BB2F8F" w:rsidP="00214D55">
            <w:pPr>
              <w:rPr>
                <w:rFonts w:asciiTheme="minorHAnsi" w:hAnsiTheme="minorHAnsi" w:cstheme="minorHAnsi"/>
              </w:rPr>
            </w:pPr>
          </w:p>
        </w:tc>
        <w:tc>
          <w:tcPr>
            <w:tcW w:w="1276" w:type="dxa"/>
            <w:vAlign w:val="center"/>
          </w:tcPr>
          <w:p w14:paraId="41584B82" w14:textId="77777777" w:rsidR="00BB2F8F" w:rsidRPr="00612BDC" w:rsidRDefault="00BB2F8F" w:rsidP="00214D55">
            <w:pPr>
              <w:rPr>
                <w:rFonts w:asciiTheme="minorHAnsi" w:hAnsiTheme="minorHAnsi" w:cstheme="minorHAnsi"/>
              </w:rPr>
            </w:pPr>
          </w:p>
        </w:tc>
        <w:tc>
          <w:tcPr>
            <w:tcW w:w="1134" w:type="dxa"/>
            <w:vAlign w:val="center"/>
          </w:tcPr>
          <w:p w14:paraId="73558B12" w14:textId="77777777" w:rsidR="00BB2F8F" w:rsidRPr="00612BDC" w:rsidRDefault="00BB2F8F" w:rsidP="00214D55">
            <w:pPr>
              <w:rPr>
                <w:rFonts w:asciiTheme="minorHAnsi" w:hAnsiTheme="minorHAnsi" w:cstheme="minorHAnsi"/>
              </w:rPr>
            </w:pPr>
          </w:p>
        </w:tc>
        <w:tc>
          <w:tcPr>
            <w:tcW w:w="992" w:type="dxa"/>
            <w:vAlign w:val="center"/>
          </w:tcPr>
          <w:p w14:paraId="33C5315E" w14:textId="77777777" w:rsidR="00BB2F8F" w:rsidRPr="00612BDC" w:rsidRDefault="00BB2F8F" w:rsidP="00214D55">
            <w:pPr>
              <w:rPr>
                <w:rFonts w:asciiTheme="minorHAnsi" w:hAnsiTheme="minorHAnsi" w:cstheme="minorHAnsi"/>
              </w:rPr>
            </w:pPr>
          </w:p>
        </w:tc>
      </w:tr>
      <w:tr w:rsidR="00BB2F8F" w:rsidRPr="005F2339" w14:paraId="3F5203AF" w14:textId="77777777" w:rsidTr="00214D55">
        <w:trPr>
          <w:trHeight w:val="274"/>
        </w:trPr>
        <w:tc>
          <w:tcPr>
            <w:tcW w:w="2484" w:type="dxa"/>
            <w:vAlign w:val="center"/>
          </w:tcPr>
          <w:p w14:paraId="3CC98F58" w14:textId="77777777" w:rsidR="00BB2F8F" w:rsidRPr="00612BDC" w:rsidRDefault="00BB2F8F" w:rsidP="00214D55">
            <w:pPr>
              <w:rPr>
                <w:rFonts w:cstheme="minorHAnsi"/>
              </w:rPr>
            </w:pPr>
          </w:p>
        </w:tc>
        <w:tc>
          <w:tcPr>
            <w:tcW w:w="3402" w:type="dxa"/>
            <w:vAlign w:val="center"/>
          </w:tcPr>
          <w:p w14:paraId="1B8CE715" w14:textId="77777777" w:rsidR="00BB2F8F" w:rsidRPr="00612BDC" w:rsidRDefault="00BB2F8F" w:rsidP="00214D55">
            <w:pPr>
              <w:rPr>
                <w:rFonts w:asciiTheme="minorHAnsi" w:hAnsiTheme="minorHAnsi" w:cstheme="minorHAnsi"/>
              </w:rPr>
            </w:pPr>
          </w:p>
        </w:tc>
        <w:tc>
          <w:tcPr>
            <w:tcW w:w="1276" w:type="dxa"/>
            <w:vAlign w:val="center"/>
          </w:tcPr>
          <w:p w14:paraId="0789C861" w14:textId="77777777" w:rsidR="00BB2F8F" w:rsidRPr="00612BDC" w:rsidRDefault="00BB2F8F" w:rsidP="00214D55">
            <w:pPr>
              <w:rPr>
                <w:rFonts w:asciiTheme="minorHAnsi" w:hAnsiTheme="minorHAnsi" w:cstheme="minorHAnsi"/>
              </w:rPr>
            </w:pPr>
          </w:p>
        </w:tc>
        <w:tc>
          <w:tcPr>
            <w:tcW w:w="1134" w:type="dxa"/>
            <w:vAlign w:val="center"/>
          </w:tcPr>
          <w:p w14:paraId="4BD8EA1C" w14:textId="77777777" w:rsidR="00BB2F8F" w:rsidRPr="00612BDC" w:rsidRDefault="00BB2F8F" w:rsidP="00214D55">
            <w:pPr>
              <w:rPr>
                <w:rFonts w:asciiTheme="minorHAnsi" w:hAnsiTheme="minorHAnsi" w:cstheme="minorHAnsi"/>
              </w:rPr>
            </w:pPr>
          </w:p>
        </w:tc>
        <w:tc>
          <w:tcPr>
            <w:tcW w:w="992" w:type="dxa"/>
            <w:vAlign w:val="center"/>
          </w:tcPr>
          <w:p w14:paraId="5B9A08D7" w14:textId="77777777" w:rsidR="00BB2F8F" w:rsidRPr="00612BDC" w:rsidRDefault="00BB2F8F" w:rsidP="00214D55">
            <w:pPr>
              <w:rPr>
                <w:rFonts w:asciiTheme="minorHAnsi" w:hAnsiTheme="minorHAnsi" w:cstheme="minorHAnsi"/>
              </w:rPr>
            </w:pPr>
          </w:p>
        </w:tc>
      </w:tr>
      <w:tr w:rsidR="00BB2F8F" w:rsidRPr="005F2339" w14:paraId="292CA4F6" w14:textId="77777777" w:rsidTr="00214D55">
        <w:trPr>
          <w:trHeight w:val="274"/>
        </w:trPr>
        <w:tc>
          <w:tcPr>
            <w:tcW w:w="2484" w:type="dxa"/>
            <w:vAlign w:val="center"/>
          </w:tcPr>
          <w:p w14:paraId="486439C6" w14:textId="77777777" w:rsidR="00BB2F8F" w:rsidRPr="00612BDC" w:rsidRDefault="00BB2F8F" w:rsidP="00214D55">
            <w:pPr>
              <w:rPr>
                <w:rFonts w:cstheme="minorHAnsi"/>
              </w:rPr>
            </w:pPr>
          </w:p>
        </w:tc>
        <w:tc>
          <w:tcPr>
            <w:tcW w:w="3402" w:type="dxa"/>
            <w:vAlign w:val="center"/>
          </w:tcPr>
          <w:p w14:paraId="48093BAB" w14:textId="77777777" w:rsidR="00BB2F8F" w:rsidRPr="00612BDC" w:rsidRDefault="00BB2F8F" w:rsidP="00214D55">
            <w:pPr>
              <w:rPr>
                <w:rFonts w:asciiTheme="minorHAnsi" w:hAnsiTheme="minorHAnsi" w:cstheme="minorHAnsi"/>
              </w:rPr>
            </w:pPr>
          </w:p>
        </w:tc>
        <w:tc>
          <w:tcPr>
            <w:tcW w:w="1276" w:type="dxa"/>
            <w:vAlign w:val="center"/>
          </w:tcPr>
          <w:p w14:paraId="2542E7B0" w14:textId="77777777" w:rsidR="00BB2F8F" w:rsidRPr="00612BDC" w:rsidRDefault="00BB2F8F" w:rsidP="00214D55">
            <w:pPr>
              <w:rPr>
                <w:rFonts w:asciiTheme="minorHAnsi" w:hAnsiTheme="minorHAnsi" w:cstheme="minorHAnsi"/>
              </w:rPr>
            </w:pPr>
          </w:p>
        </w:tc>
        <w:tc>
          <w:tcPr>
            <w:tcW w:w="1134" w:type="dxa"/>
            <w:vAlign w:val="center"/>
          </w:tcPr>
          <w:p w14:paraId="12BF193E" w14:textId="77777777" w:rsidR="00BB2F8F" w:rsidRPr="00612BDC" w:rsidRDefault="00BB2F8F" w:rsidP="00214D55">
            <w:pPr>
              <w:rPr>
                <w:rFonts w:asciiTheme="minorHAnsi" w:hAnsiTheme="minorHAnsi" w:cstheme="minorHAnsi"/>
              </w:rPr>
            </w:pPr>
          </w:p>
        </w:tc>
        <w:tc>
          <w:tcPr>
            <w:tcW w:w="992" w:type="dxa"/>
            <w:vAlign w:val="center"/>
          </w:tcPr>
          <w:p w14:paraId="48380BE1" w14:textId="77777777" w:rsidR="00BB2F8F" w:rsidRPr="00612BDC" w:rsidRDefault="00BB2F8F" w:rsidP="00214D55">
            <w:pPr>
              <w:rPr>
                <w:rFonts w:asciiTheme="minorHAnsi" w:hAnsiTheme="minorHAnsi" w:cstheme="minorHAnsi"/>
              </w:rPr>
            </w:pPr>
          </w:p>
        </w:tc>
      </w:tr>
      <w:tr w:rsidR="00BB2F8F" w:rsidRPr="005F2339" w14:paraId="399590DD" w14:textId="77777777" w:rsidTr="00214D55">
        <w:trPr>
          <w:trHeight w:val="274"/>
        </w:trPr>
        <w:tc>
          <w:tcPr>
            <w:tcW w:w="2484" w:type="dxa"/>
            <w:vAlign w:val="center"/>
          </w:tcPr>
          <w:p w14:paraId="30C12C43" w14:textId="77777777" w:rsidR="00BB2F8F" w:rsidRPr="00612BDC" w:rsidRDefault="00BB2F8F" w:rsidP="00214D55">
            <w:pPr>
              <w:rPr>
                <w:rFonts w:cstheme="minorHAnsi"/>
              </w:rPr>
            </w:pPr>
          </w:p>
        </w:tc>
        <w:tc>
          <w:tcPr>
            <w:tcW w:w="3402" w:type="dxa"/>
            <w:vAlign w:val="center"/>
          </w:tcPr>
          <w:p w14:paraId="7DCBD755" w14:textId="77777777" w:rsidR="00BB2F8F" w:rsidRPr="00612BDC" w:rsidRDefault="00BB2F8F" w:rsidP="00214D55">
            <w:pPr>
              <w:rPr>
                <w:rFonts w:asciiTheme="minorHAnsi" w:hAnsiTheme="minorHAnsi" w:cstheme="minorHAnsi"/>
              </w:rPr>
            </w:pPr>
          </w:p>
        </w:tc>
        <w:tc>
          <w:tcPr>
            <w:tcW w:w="1276" w:type="dxa"/>
            <w:vAlign w:val="center"/>
          </w:tcPr>
          <w:p w14:paraId="1010E5A5" w14:textId="77777777" w:rsidR="00BB2F8F" w:rsidRPr="00612BDC" w:rsidRDefault="00BB2F8F" w:rsidP="00214D55">
            <w:pPr>
              <w:rPr>
                <w:rFonts w:asciiTheme="minorHAnsi" w:hAnsiTheme="minorHAnsi" w:cstheme="minorHAnsi"/>
              </w:rPr>
            </w:pPr>
          </w:p>
        </w:tc>
        <w:tc>
          <w:tcPr>
            <w:tcW w:w="1134" w:type="dxa"/>
            <w:vAlign w:val="center"/>
          </w:tcPr>
          <w:p w14:paraId="7346B7E4" w14:textId="77777777" w:rsidR="00BB2F8F" w:rsidRPr="00612BDC" w:rsidRDefault="00BB2F8F" w:rsidP="00214D55">
            <w:pPr>
              <w:rPr>
                <w:rFonts w:asciiTheme="minorHAnsi" w:hAnsiTheme="minorHAnsi" w:cstheme="minorHAnsi"/>
              </w:rPr>
            </w:pPr>
          </w:p>
        </w:tc>
        <w:tc>
          <w:tcPr>
            <w:tcW w:w="992" w:type="dxa"/>
            <w:vAlign w:val="center"/>
          </w:tcPr>
          <w:p w14:paraId="7B099492" w14:textId="77777777" w:rsidR="00BB2F8F" w:rsidRPr="00612BDC" w:rsidRDefault="00BB2F8F" w:rsidP="00214D55">
            <w:pPr>
              <w:rPr>
                <w:rFonts w:asciiTheme="minorHAnsi" w:hAnsiTheme="minorHAnsi" w:cstheme="minorHAnsi"/>
              </w:rPr>
            </w:pPr>
          </w:p>
        </w:tc>
      </w:tr>
      <w:tr w:rsidR="00BB2F8F" w:rsidRPr="005F2339" w14:paraId="2542A432" w14:textId="77777777" w:rsidTr="00214D55">
        <w:trPr>
          <w:trHeight w:val="274"/>
        </w:trPr>
        <w:tc>
          <w:tcPr>
            <w:tcW w:w="2484" w:type="dxa"/>
            <w:vAlign w:val="center"/>
          </w:tcPr>
          <w:p w14:paraId="39E33073" w14:textId="77777777" w:rsidR="00BB2F8F" w:rsidRPr="00612BDC" w:rsidRDefault="00BB2F8F" w:rsidP="00214D55">
            <w:pPr>
              <w:rPr>
                <w:rFonts w:cstheme="minorHAnsi"/>
              </w:rPr>
            </w:pPr>
          </w:p>
        </w:tc>
        <w:tc>
          <w:tcPr>
            <w:tcW w:w="3402" w:type="dxa"/>
            <w:vAlign w:val="center"/>
          </w:tcPr>
          <w:p w14:paraId="5BC66E2A" w14:textId="77777777" w:rsidR="00BB2F8F" w:rsidRPr="00612BDC" w:rsidRDefault="00BB2F8F" w:rsidP="00214D55">
            <w:pPr>
              <w:rPr>
                <w:rFonts w:asciiTheme="minorHAnsi" w:hAnsiTheme="minorHAnsi" w:cstheme="minorHAnsi"/>
              </w:rPr>
            </w:pPr>
          </w:p>
        </w:tc>
        <w:tc>
          <w:tcPr>
            <w:tcW w:w="1276" w:type="dxa"/>
            <w:vAlign w:val="center"/>
          </w:tcPr>
          <w:p w14:paraId="667D188C" w14:textId="77777777" w:rsidR="00BB2F8F" w:rsidRPr="00612BDC" w:rsidRDefault="00BB2F8F" w:rsidP="00214D55">
            <w:pPr>
              <w:rPr>
                <w:rFonts w:asciiTheme="minorHAnsi" w:hAnsiTheme="minorHAnsi" w:cstheme="minorHAnsi"/>
              </w:rPr>
            </w:pPr>
          </w:p>
        </w:tc>
        <w:tc>
          <w:tcPr>
            <w:tcW w:w="1134" w:type="dxa"/>
            <w:vAlign w:val="center"/>
          </w:tcPr>
          <w:p w14:paraId="6823A426" w14:textId="77777777" w:rsidR="00BB2F8F" w:rsidRPr="00612BDC" w:rsidRDefault="00BB2F8F" w:rsidP="00214D55">
            <w:pPr>
              <w:rPr>
                <w:rFonts w:asciiTheme="minorHAnsi" w:hAnsiTheme="minorHAnsi" w:cstheme="minorHAnsi"/>
              </w:rPr>
            </w:pPr>
          </w:p>
        </w:tc>
        <w:tc>
          <w:tcPr>
            <w:tcW w:w="992" w:type="dxa"/>
            <w:vAlign w:val="center"/>
          </w:tcPr>
          <w:p w14:paraId="3A5D3839" w14:textId="77777777" w:rsidR="00BB2F8F" w:rsidRPr="00612BDC" w:rsidRDefault="00BB2F8F" w:rsidP="00214D55">
            <w:pPr>
              <w:rPr>
                <w:rFonts w:asciiTheme="minorHAnsi" w:hAnsiTheme="minorHAnsi" w:cstheme="minorHAnsi"/>
              </w:rPr>
            </w:pPr>
          </w:p>
        </w:tc>
      </w:tr>
      <w:tr w:rsidR="00BB2F8F" w:rsidRPr="00FF7888" w14:paraId="457D8455" w14:textId="77777777" w:rsidTr="00214D55">
        <w:trPr>
          <w:trHeight w:val="326"/>
        </w:trPr>
        <w:tc>
          <w:tcPr>
            <w:tcW w:w="9288" w:type="dxa"/>
            <w:gridSpan w:val="5"/>
            <w:vAlign w:val="center"/>
          </w:tcPr>
          <w:p w14:paraId="08A1E291" w14:textId="77777777" w:rsidR="00BB2F8F" w:rsidRPr="009802CA" w:rsidRDefault="00BB2F8F" w:rsidP="00214D55">
            <w:pPr>
              <w:jc w:val="both"/>
              <w:rPr>
                <w:rFonts w:asciiTheme="minorHAnsi" w:hAnsiTheme="minorHAnsi" w:cstheme="minorHAnsi"/>
                <w:b/>
                <w:bCs/>
              </w:rPr>
            </w:pPr>
            <w:r w:rsidRPr="00C117D7">
              <w:rPr>
                <w:rFonts w:asciiTheme="minorHAnsi" w:hAnsiTheme="minorHAnsi" w:cstheme="minorHAnsi"/>
                <w:b/>
                <w:bCs/>
              </w:rPr>
              <w:t>Experiencia en ecosistema Blackboard (superior a 2 años en los últimos 5), 0,22 puntos por cada mes adicional máximo 8 puntos</w:t>
            </w:r>
          </w:p>
        </w:tc>
      </w:tr>
      <w:tr w:rsidR="00BB2F8F" w:rsidRPr="005F2339" w14:paraId="33B4C679" w14:textId="77777777" w:rsidTr="00214D55">
        <w:trPr>
          <w:trHeight w:val="274"/>
        </w:trPr>
        <w:tc>
          <w:tcPr>
            <w:tcW w:w="2484" w:type="dxa"/>
            <w:vAlign w:val="center"/>
          </w:tcPr>
          <w:p w14:paraId="7B4A786F" w14:textId="77777777" w:rsidR="00BB2F8F" w:rsidRPr="005F2339" w:rsidRDefault="00BB2F8F" w:rsidP="00214D55">
            <w:pPr>
              <w:jc w:val="center"/>
              <w:rPr>
                <w:rFonts w:cstheme="minorHAnsi"/>
              </w:rPr>
            </w:pPr>
            <w:r>
              <w:rPr>
                <w:rFonts w:asciiTheme="minorHAnsi" w:hAnsiTheme="minorHAnsi" w:cstheme="minorHAnsi"/>
              </w:rPr>
              <w:t>Entidad/Empresa</w:t>
            </w:r>
          </w:p>
        </w:tc>
        <w:tc>
          <w:tcPr>
            <w:tcW w:w="3402" w:type="dxa"/>
            <w:vAlign w:val="center"/>
          </w:tcPr>
          <w:p w14:paraId="72FB2611" w14:textId="77777777" w:rsidR="00BB2F8F" w:rsidRPr="005F2339" w:rsidRDefault="00BB2F8F" w:rsidP="00214D55">
            <w:pPr>
              <w:jc w:val="center"/>
              <w:rPr>
                <w:rFonts w:asciiTheme="minorHAnsi" w:hAnsiTheme="minorHAnsi" w:cstheme="minorHAnsi"/>
              </w:rPr>
            </w:pPr>
            <w:r>
              <w:rPr>
                <w:rFonts w:asciiTheme="minorHAnsi" w:hAnsiTheme="minorHAnsi" w:cstheme="minorHAnsi"/>
              </w:rPr>
              <w:t>Puesto de trabajo</w:t>
            </w:r>
          </w:p>
        </w:tc>
        <w:tc>
          <w:tcPr>
            <w:tcW w:w="1276" w:type="dxa"/>
            <w:vAlign w:val="center"/>
          </w:tcPr>
          <w:p w14:paraId="27F0622C" w14:textId="77777777" w:rsidR="00BB2F8F" w:rsidRPr="005F2339" w:rsidRDefault="00BB2F8F" w:rsidP="00214D55">
            <w:pPr>
              <w:jc w:val="center"/>
              <w:rPr>
                <w:rFonts w:asciiTheme="minorHAnsi" w:hAnsiTheme="minorHAnsi" w:cstheme="minorHAnsi"/>
              </w:rPr>
            </w:pPr>
            <w:r w:rsidRPr="005F2339">
              <w:rPr>
                <w:rFonts w:asciiTheme="minorHAnsi" w:hAnsiTheme="minorHAnsi" w:cstheme="minorHAnsi"/>
              </w:rPr>
              <w:t>Fecha inicio</w:t>
            </w:r>
          </w:p>
        </w:tc>
        <w:tc>
          <w:tcPr>
            <w:tcW w:w="1134" w:type="dxa"/>
            <w:vAlign w:val="center"/>
          </w:tcPr>
          <w:p w14:paraId="4BF2FF89" w14:textId="77777777" w:rsidR="00BB2F8F" w:rsidRPr="005F2339" w:rsidRDefault="00BB2F8F" w:rsidP="00214D55">
            <w:pPr>
              <w:jc w:val="center"/>
              <w:rPr>
                <w:rFonts w:asciiTheme="minorHAnsi" w:hAnsiTheme="minorHAnsi" w:cstheme="minorHAnsi"/>
              </w:rPr>
            </w:pPr>
            <w:r w:rsidRPr="005F2339">
              <w:rPr>
                <w:rFonts w:asciiTheme="minorHAnsi" w:hAnsiTheme="minorHAnsi" w:cstheme="minorHAnsi"/>
              </w:rPr>
              <w:t>Fecha fin</w:t>
            </w:r>
          </w:p>
        </w:tc>
        <w:tc>
          <w:tcPr>
            <w:tcW w:w="992" w:type="dxa"/>
            <w:vAlign w:val="center"/>
          </w:tcPr>
          <w:p w14:paraId="44420489" w14:textId="77777777" w:rsidR="00BB2F8F" w:rsidRPr="005F2339" w:rsidRDefault="00BB2F8F" w:rsidP="00214D55">
            <w:pPr>
              <w:jc w:val="center"/>
              <w:rPr>
                <w:rFonts w:asciiTheme="minorHAnsi" w:hAnsiTheme="minorHAnsi" w:cstheme="minorHAnsi"/>
              </w:rPr>
            </w:pPr>
            <w:proofErr w:type="spellStart"/>
            <w:r w:rsidRPr="005F2339">
              <w:rPr>
                <w:rFonts w:asciiTheme="minorHAnsi" w:hAnsiTheme="minorHAnsi" w:cstheme="minorHAnsi"/>
              </w:rPr>
              <w:t>Nº</w:t>
            </w:r>
            <w:proofErr w:type="spellEnd"/>
            <w:r>
              <w:rPr>
                <w:rFonts w:asciiTheme="minorHAnsi" w:hAnsiTheme="minorHAnsi" w:cstheme="minorHAnsi"/>
              </w:rPr>
              <w:t xml:space="preserve"> </w:t>
            </w:r>
            <w:r w:rsidRPr="005F2339">
              <w:rPr>
                <w:rFonts w:asciiTheme="minorHAnsi" w:hAnsiTheme="minorHAnsi" w:cstheme="minorHAnsi"/>
              </w:rPr>
              <w:t>meses</w:t>
            </w:r>
          </w:p>
        </w:tc>
      </w:tr>
      <w:tr w:rsidR="00BB2F8F" w:rsidRPr="005F2339" w14:paraId="51B70547" w14:textId="77777777" w:rsidTr="00214D55">
        <w:trPr>
          <w:trHeight w:val="274"/>
        </w:trPr>
        <w:tc>
          <w:tcPr>
            <w:tcW w:w="2484" w:type="dxa"/>
            <w:vAlign w:val="center"/>
          </w:tcPr>
          <w:p w14:paraId="392EED78" w14:textId="77777777" w:rsidR="00BB2F8F" w:rsidRPr="00612BDC" w:rsidRDefault="00BB2F8F" w:rsidP="00214D55">
            <w:pPr>
              <w:rPr>
                <w:rFonts w:cstheme="minorHAnsi"/>
              </w:rPr>
            </w:pPr>
          </w:p>
        </w:tc>
        <w:tc>
          <w:tcPr>
            <w:tcW w:w="3402" w:type="dxa"/>
            <w:vAlign w:val="center"/>
          </w:tcPr>
          <w:p w14:paraId="5858E271" w14:textId="77777777" w:rsidR="00BB2F8F" w:rsidRPr="00612BDC" w:rsidRDefault="00BB2F8F" w:rsidP="00214D55">
            <w:pPr>
              <w:rPr>
                <w:rFonts w:asciiTheme="minorHAnsi" w:hAnsiTheme="minorHAnsi" w:cstheme="minorHAnsi"/>
              </w:rPr>
            </w:pPr>
          </w:p>
        </w:tc>
        <w:tc>
          <w:tcPr>
            <w:tcW w:w="1276" w:type="dxa"/>
            <w:vAlign w:val="center"/>
          </w:tcPr>
          <w:p w14:paraId="64F3FEB0" w14:textId="77777777" w:rsidR="00BB2F8F" w:rsidRPr="00612BDC" w:rsidRDefault="00BB2F8F" w:rsidP="00214D55">
            <w:pPr>
              <w:rPr>
                <w:rFonts w:asciiTheme="minorHAnsi" w:hAnsiTheme="minorHAnsi" w:cstheme="minorHAnsi"/>
              </w:rPr>
            </w:pPr>
          </w:p>
        </w:tc>
        <w:tc>
          <w:tcPr>
            <w:tcW w:w="1134" w:type="dxa"/>
            <w:vAlign w:val="center"/>
          </w:tcPr>
          <w:p w14:paraId="7F7E8684" w14:textId="77777777" w:rsidR="00BB2F8F" w:rsidRPr="00612BDC" w:rsidRDefault="00BB2F8F" w:rsidP="00214D55">
            <w:pPr>
              <w:rPr>
                <w:rFonts w:asciiTheme="minorHAnsi" w:hAnsiTheme="minorHAnsi" w:cstheme="minorHAnsi"/>
              </w:rPr>
            </w:pPr>
          </w:p>
        </w:tc>
        <w:tc>
          <w:tcPr>
            <w:tcW w:w="992" w:type="dxa"/>
            <w:vAlign w:val="center"/>
          </w:tcPr>
          <w:p w14:paraId="33FB7B54" w14:textId="77777777" w:rsidR="00BB2F8F" w:rsidRPr="00612BDC" w:rsidRDefault="00BB2F8F" w:rsidP="00214D55">
            <w:pPr>
              <w:rPr>
                <w:rFonts w:asciiTheme="minorHAnsi" w:hAnsiTheme="minorHAnsi" w:cstheme="minorHAnsi"/>
              </w:rPr>
            </w:pPr>
          </w:p>
        </w:tc>
      </w:tr>
      <w:tr w:rsidR="00BB2F8F" w:rsidRPr="005F2339" w14:paraId="5FD38C79" w14:textId="77777777" w:rsidTr="00214D55">
        <w:trPr>
          <w:trHeight w:val="274"/>
        </w:trPr>
        <w:tc>
          <w:tcPr>
            <w:tcW w:w="2484" w:type="dxa"/>
            <w:vAlign w:val="center"/>
          </w:tcPr>
          <w:p w14:paraId="755264BC" w14:textId="77777777" w:rsidR="00BB2F8F" w:rsidRPr="00612BDC" w:rsidRDefault="00BB2F8F" w:rsidP="00214D55">
            <w:pPr>
              <w:rPr>
                <w:rFonts w:cstheme="minorHAnsi"/>
              </w:rPr>
            </w:pPr>
          </w:p>
        </w:tc>
        <w:tc>
          <w:tcPr>
            <w:tcW w:w="3402" w:type="dxa"/>
            <w:vAlign w:val="center"/>
          </w:tcPr>
          <w:p w14:paraId="74EF685F" w14:textId="77777777" w:rsidR="00BB2F8F" w:rsidRPr="00612BDC" w:rsidRDefault="00BB2F8F" w:rsidP="00214D55">
            <w:pPr>
              <w:rPr>
                <w:rFonts w:asciiTheme="minorHAnsi" w:hAnsiTheme="minorHAnsi" w:cstheme="minorHAnsi"/>
              </w:rPr>
            </w:pPr>
          </w:p>
        </w:tc>
        <w:tc>
          <w:tcPr>
            <w:tcW w:w="1276" w:type="dxa"/>
            <w:vAlign w:val="center"/>
          </w:tcPr>
          <w:p w14:paraId="1F83E9E4" w14:textId="77777777" w:rsidR="00BB2F8F" w:rsidRPr="00612BDC" w:rsidRDefault="00BB2F8F" w:rsidP="00214D55">
            <w:pPr>
              <w:rPr>
                <w:rFonts w:asciiTheme="minorHAnsi" w:hAnsiTheme="minorHAnsi" w:cstheme="minorHAnsi"/>
              </w:rPr>
            </w:pPr>
          </w:p>
        </w:tc>
        <w:tc>
          <w:tcPr>
            <w:tcW w:w="1134" w:type="dxa"/>
            <w:vAlign w:val="center"/>
          </w:tcPr>
          <w:p w14:paraId="22B0A087" w14:textId="77777777" w:rsidR="00BB2F8F" w:rsidRPr="00612BDC" w:rsidRDefault="00BB2F8F" w:rsidP="00214D55">
            <w:pPr>
              <w:rPr>
                <w:rFonts w:asciiTheme="minorHAnsi" w:hAnsiTheme="minorHAnsi" w:cstheme="minorHAnsi"/>
              </w:rPr>
            </w:pPr>
          </w:p>
        </w:tc>
        <w:tc>
          <w:tcPr>
            <w:tcW w:w="992" w:type="dxa"/>
            <w:vAlign w:val="center"/>
          </w:tcPr>
          <w:p w14:paraId="6D0B2691" w14:textId="77777777" w:rsidR="00BB2F8F" w:rsidRPr="00612BDC" w:rsidRDefault="00BB2F8F" w:rsidP="00214D55">
            <w:pPr>
              <w:rPr>
                <w:rFonts w:asciiTheme="minorHAnsi" w:hAnsiTheme="minorHAnsi" w:cstheme="minorHAnsi"/>
              </w:rPr>
            </w:pPr>
          </w:p>
        </w:tc>
      </w:tr>
      <w:tr w:rsidR="00BB2F8F" w:rsidRPr="005F2339" w14:paraId="1A27EA6F" w14:textId="77777777" w:rsidTr="00214D55">
        <w:trPr>
          <w:trHeight w:val="274"/>
        </w:trPr>
        <w:tc>
          <w:tcPr>
            <w:tcW w:w="2484" w:type="dxa"/>
            <w:vAlign w:val="center"/>
          </w:tcPr>
          <w:p w14:paraId="51C0EB47" w14:textId="77777777" w:rsidR="00BB2F8F" w:rsidRPr="00612BDC" w:rsidRDefault="00BB2F8F" w:rsidP="00214D55">
            <w:pPr>
              <w:rPr>
                <w:rFonts w:cstheme="minorHAnsi"/>
              </w:rPr>
            </w:pPr>
          </w:p>
        </w:tc>
        <w:tc>
          <w:tcPr>
            <w:tcW w:w="3402" w:type="dxa"/>
            <w:vAlign w:val="center"/>
          </w:tcPr>
          <w:p w14:paraId="710EDD27" w14:textId="77777777" w:rsidR="00BB2F8F" w:rsidRPr="00612BDC" w:rsidRDefault="00BB2F8F" w:rsidP="00214D55">
            <w:pPr>
              <w:rPr>
                <w:rFonts w:asciiTheme="minorHAnsi" w:hAnsiTheme="minorHAnsi" w:cstheme="minorHAnsi"/>
              </w:rPr>
            </w:pPr>
          </w:p>
        </w:tc>
        <w:tc>
          <w:tcPr>
            <w:tcW w:w="1276" w:type="dxa"/>
            <w:vAlign w:val="center"/>
          </w:tcPr>
          <w:p w14:paraId="6247239E" w14:textId="77777777" w:rsidR="00BB2F8F" w:rsidRPr="00612BDC" w:rsidRDefault="00BB2F8F" w:rsidP="00214D55">
            <w:pPr>
              <w:rPr>
                <w:rFonts w:asciiTheme="minorHAnsi" w:hAnsiTheme="minorHAnsi" w:cstheme="minorHAnsi"/>
              </w:rPr>
            </w:pPr>
          </w:p>
        </w:tc>
        <w:tc>
          <w:tcPr>
            <w:tcW w:w="1134" w:type="dxa"/>
            <w:vAlign w:val="center"/>
          </w:tcPr>
          <w:p w14:paraId="5E2E4761" w14:textId="77777777" w:rsidR="00BB2F8F" w:rsidRPr="00612BDC" w:rsidRDefault="00BB2F8F" w:rsidP="00214D55">
            <w:pPr>
              <w:rPr>
                <w:rFonts w:asciiTheme="minorHAnsi" w:hAnsiTheme="minorHAnsi" w:cstheme="minorHAnsi"/>
              </w:rPr>
            </w:pPr>
          </w:p>
        </w:tc>
        <w:tc>
          <w:tcPr>
            <w:tcW w:w="992" w:type="dxa"/>
            <w:vAlign w:val="center"/>
          </w:tcPr>
          <w:p w14:paraId="30752C0E" w14:textId="77777777" w:rsidR="00BB2F8F" w:rsidRPr="00612BDC" w:rsidRDefault="00BB2F8F" w:rsidP="00214D55">
            <w:pPr>
              <w:rPr>
                <w:rFonts w:asciiTheme="minorHAnsi" w:hAnsiTheme="minorHAnsi" w:cstheme="minorHAnsi"/>
              </w:rPr>
            </w:pPr>
          </w:p>
        </w:tc>
      </w:tr>
      <w:tr w:rsidR="00BB2F8F" w:rsidRPr="005F2339" w14:paraId="501DE41F" w14:textId="77777777" w:rsidTr="00214D55">
        <w:trPr>
          <w:trHeight w:val="274"/>
        </w:trPr>
        <w:tc>
          <w:tcPr>
            <w:tcW w:w="2484" w:type="dxa"/>
            <w:vAlign w:val="center"/>
          </w:tcPr>
          <w:p w14:paraId="08595388" w14:textId="77777777" w:rsidR="00BB2F8F" w:rsidRDefault="00BB2F8F" w:rsidP="00214D55">
            <w:pPr>
              <w:rPr>
                <w:rFonts w:cstheme="minorHAnsi"/>
              </w:rPr>
            </w:pPr>
          </w:p>
        </w:tc>
        <w:tc>
          <w:tcPr>
            <w:tcW w:w="3402" w:type="dxa"/>
            <w:vAlign w:val="center"/>
          </w:tcPr>
          <w:p w14:paraId="65E64C84" w14:textId="77777777" w:rsidR="00BB2F8F" w:rsidRDefault="00BB2F8F" w:rsidP="00214D55">
            <w:pPr>
              <w:rPr>
                <w:rFonts w:cstheme="minorHAnsi"/>
              </w:rPr>
            </w:pPr>
          </w:p>
        </w:tc>
        <w:tc>
          <w:tcPr>
            <w:tcW w:w="1276" w:type="dxa"/>
            <w:vAlign w:val="center"/>
          </w:tcPr>
          <w:p w14:paraId="4F124210" w14:textId="77777777" w:rsidR="00BB2F8F" w:rsidRPr="005F2339" w:rsidRDefault="00BB2F8F" w:rsidP="00214D55">
            <w:pPr>
              <w:rPr>
                <w:rFonts w:cstheme="minorHAnsi"/>
              </w:rPr>
            </w:pPr>
          </w:p>
        </w:tc>
        <w:tc>
          <w:tcPr>
            <w:tcW w:w="1134" w:type="dxa"/>
            <w:vAlign w:val="center"/>
          </w:tcPr>
          <w:p w14:paraId="0A7D3F0D" w14:textId="77777777" w:rsidR="00BB2F8F" w:rsidRPr="005F2339" w:rsidRDefault="00BB2F8F" w:rsidP="00214D55">
            <w:pPr>
              <w:rPr>
                <w:rFonts w:cstheme="minorHAnsi"/>
              </w:rPr>
            </w:pPr>
          </w:p>
        </w:tc>
        <w:tc>
          <w:tcPr>
            <w:tcW w:w="992" w:type="dxa"/>
            <w:vAlign w:val="center"/>
          </w:tcPr>
          <w:p w14:paraId="01E88408" w14:textId="77777777" w:rsidR="00BB2F8F" w:rsidRPr="005F2339" w:rsidRDefault="00BB2F8F" w:rsidP="00214D55">
            <w:pPr>
              <w:rPr>
                <w:rFonts w:cstheme="minorHAnsi"/>
              </w:rPr>
            </w:pPr>
          </w:p>
        </w:tc>
      </w:tr>
    </w:tbl>
    <w:p w14:paraId="25C56277" w14:textId="77777777" w:rsidR="00BB2F8F" w:rsidRDefault="00BB2F8F" w:rsidP="00BB2F8F">
      <w:pPr>
        <w:rPr>
          <w:rFonts w:cstheme="minorHAnsi"/>
        </w:rPr>
      </w:pPr>
      <w:r>
        <w:rPr>
          <w:rFonts w:cstheme="minorHAnsi"/>
        </w:rPr>
        <w:t>*Si es necesario incluir más experiencias, sirve con insertar filas.</w:t>
      </w:r>
    </w:p>
    <w:p w14:paraId="205F3A9C" w14:textId="77777777" w:rsidR="00BB2F8F" w:rsidRPr="00C35935" w:rsidRDefault="00BB2F8F" w:rsidP="00BB2F8F">
      <w:pPr>
        <w:jc w:val="both"/>
        <w:rPr>
          <w:rFonts w:cstheme="minorHAnsi"/>
        </w:rPr>
      </w:pPr>
      <w:r>
        <w:rPr>
          <w:rFonts w:cstheme="minorHAnsi"/>
        </w:rPr>
        <w:lastRenderedPageBreak/>
        <w:t>*Sólo se tendrá en cuenta la experiencia especificada en el cuadro, siempre que cumpla con las indicaciones del Anexo I y será comprobada con la documentación aportada. Si no hay documentación que acredite alguna de las experiencias especificadas no se tendrán en cuenta.</w:t>
      </w:r>
    </w:p>
    <w:p w14:paraId="0058422D" w14:textId="77777777" w:rsidR="00BB2F8F" w:rsidRDefault="00BB2F8F" w:rsidP="00BB2F8F">
      <w:pPr>
        <w:rPr>
          <w:rFonts w:ascii="Arial" w:hAnsi="Arial" w:cs="Arial"/>
        </w:rPr>
      </w:pPr>
    </w:p>
    <w:tbl>
      <w:tblPr>
        <w:tblStyle w:val="Tablaconcuadrcula"/>
        <w:tblW w:w="9288" w:type="dxa"/>
        <w:tblBorders>
          <w:top w:val="thinThickThinMediumGap" w:sz="18" w:space="0" w:color="538135" w:themeColor="accent6" w:themeShade="BF"/>
          <w:left w:val="thinThickThinMediumGap" w:sz="18" w:space="0" w:color="538135" w:themeColor="accent6" w:themeShade="BF"/>
          <w:bottom w:val="thinThickThinMediumGap" w:sz="18" w:space="0" w:color="538135" w:themeColor="accent6" w:themeShade="BF"/>
          <w:right w:val="thinThickThinMediumGap" w:sz="18" w:space="0" w:color="538135" w:themeColor="accent6" w:themeShade="BF"/>
        </w:tblBorders>
        <w:tblLook w:val="04A0" w:firstRow="1" w:lastRow="0" w:firstColumn="1" w:lastColumn="0" w:noHBand="0" w:noVBand="1"/>
      </w:tblPr>
      <w:tblGrid>
        <w:gridCol w:w="4610"/>
        <w:gridCol w:w="2410"/>
        <w:gridCol w:w="1134"/>
        <w:gridCol w:w="1134"/>
      </w:tblGrid>
      <w:tr w:rsidR="00BB2F8F" w:rsidRPr="00FF7888" w14:paraId="7E6D41D1" w14:textId="77777777" w:rsidTr="00214D55">
        <w:tc>
          <w:tcPr>
            <w:tcW w:w="9288" w:type="dxa"/>
            <w:gridSpan w:val="4"/>
          </w:tcPr>
          <w:p w14:paraId="54EF611C" w14:textId="77777777" w:rsidR="00BB2F8F" w:rsidRPr="00124708" w:rsidRDefault="00BB2F8F" w:rsidP="00214D55">
            <w:pPr>
              <w:jc w:val="center"/>
              <w:rPr>
                <w:rFonts w:asciiTheme="minorHAnsi" w:hAnsiTheme="minorHAnsi" w:cstheme="minorHAnsi"/>
                <w:b/>
                <w:bCs/>
              </w:rPr>
            </w:pPr>
            <w:r>
              <w:rPr>
                <w:rFonts w:asciiTheme="minorHAnsi" w:hAnsiTheme="minorHAnsi" w:cstheme="minorHAnsi"/>
                <w:b/>
                <w:bCs/>
              </w:rPr>
              <w:t xml:space="preserve">MÉRITOS ACADÉMICOS </w:t>
            </w:r>
            <w:r w:rsidRPr="00690199">
              <w:rPr>
                <w:rFonts w:asciiTheme="minorHAnsi" w:hAnsiTheme="minorHAnsi" w:cstheme="minorHAnsi"/>
              </w:rPr>
              <w:t>(según Anexo I de la convocatoria máxim</w:t>
            </w:r>
            <w:r w:rsidRPr="00C117D7">
              <w:rPr>
                <w:rFonts w:asciiTheme="minorHAnsi" w:hAnsiTheme="minorHAnsi" w:cstheme="minorHAnsi"/>
              </w:rPr>
              <w:t>o 4 puntos)</w:t>
            </w:r>
          </w:p>
        </w:tc>
      </w:tr>
      <w:tr w:rsidR="00BB2F8F" w:rsidRPr="00FF7888" w14:paraId="7887490B" w14:textId="77777777" w:rsidTr="00214D55">
        <w:trPr>
          <w:trHeight w:val="326"/>
        </w:trPr>
        <w:tc>
          <w:tcPr>
            <w:tcW w:w="9288" w:type="dxa"/>
            <w:gridSpan w:val="4"/>
            <w:vAlign w:val="center"/>
          </w:tcPr>
          <w:p w14:paraId="4082E490" w14:textId="77777777" w:rsidR="00BB2F8F" w:rsidRPr="00475401" w:rsidRDefault="00BB2F8F" w:rsidP="00214D55">
            <w:pPr>
              <w:jc w:val="both"/>
              <w:rPr>
                <w:rFonts w:ascii="Arial" w:eastAsia="Calibri" w:hAnsi="Arial" w:cs="Arial"/>
              </w:rPr>
            </w:pPr>
            <w:r w:rsidRPr="00475401">
              <w:rPr>
                <w:rFonts w:asciiTheme="minorHAnsi" w:hAnsiTheme="minorHAnsi" w:cstheme="minorHAnsi"/>
                <w:b/>
                <w:bCs/>
              </w:rPr>
              <w:t>Posesión de una titulación superior u otra titulación de igual nivel a la exigida en la convocatoria</w:t>
            </w:r>
            <w:r>
              <w:rPr>
                <w:rFonts w:asciiTheme="minorHAnsi" w:hAnsiTheme="minorHAnsi" w:cstheme="minorHAnsi"/>
                <w:b/>
                <w:bCs/>
              </w:rPr>
              <w:t xml:space="preserve"> -</w:t>
            </w:r>
            <w:r w:rsidRPr="00475401">
              <w:rPr>
                <w:rFonts w:asciiTheme="minorHAnsi" w:hAnsiTheme="minorHAnsi" w:cstheme="minorHAnsi"/>
                <w:b/>
                <w:bCs/>
              </w:rPr>
              <w:t xml:space="preserve"> 1 punto cada titulación hasta un máximo de 2 puntos.</w:t>
            </w:r>
          </w:p>
        </w:tc>
      </w:tr>
      <w:tr w:rsidR="00BB2F8F" w:rsidRPr="005F2339" w14:paraId="1E49ECCD" w14:textId="77777777" w:rsidTr="00214D55">
        <w:trPr>
          <w:trHeight w:val="274"/>
        </w:trPr>
        <w:tc>
          <w:tcPr>
            <w:tcW w:w="4610" w:type="dxa"/>
            <w:vAlign w:val="center"/>
          </w:tcPr>
          <w:p w14:paraId="790A17F0" w14:textId="77777777" w:rsidR="00BB2F8F" w:rsidRPr="005F2339" w:rsidRDefault="00BB2F8F" w:rsidP="00214D55">
            <w:pPr>
              <w:jc w:val="center"/>
              <w:rPr>
                <w:rFonts w:asciiTheme="minorHAnsi" w:hAnsiTheme="minorHAnsi" w:cstheme="minorHAnsi"/>
              </w:rPr>
            </w:pPr>
            <w:r>
              <w:rPr>
                <w:rFonts w:asciiTheme="minorHAnsi" w:hAnsiTheme="minorHAnsi" w:cstheme="minorHAnsi"/>
              </w:rPr>
              <w:t>Nombre Curso</w:t>
            </w:r>
          </w:p>
        </w:tc>
        <w:tc>
          <w:tcPr>
            <w:tcW w:w="2410" w:type="dxa"/>
            <w:vAlign w:val="center"/>
          </w:tcPr>
          <w:p w14:paraId="13455697" w14:textId="77777777" w:rsidR="00BB2F8F" w:rsidRPr="005F2339" w:rsidRDefault="00BB2F8F" w:rsidP="00214D55">
            <w:pPr>
              <w:jc w:val="center"/>
              <w:rPr>
                <w:rFonts w:asciiTheme="minorHAnsi" w:hAnsiTheme="minorHAnsi" w:cstheme="minorHAnsi"/>
              </w:rPr>
            </w:pPr>
            <w:r>
              <w:rPr>
                <w:rFonts w:asciiTheme="minorHAnsi" w:hAnsiTheme="minorHAnsi" w:cstheme="minorHAnsi"/>
              </w:rPr>
              <w:t>Entidad que lo imparte</w:t>
            </w:r>
          </w:p>
        </w:tc>
        <w:tc>
          <w:tcPr>
            <w:tcW w:w="1134" w:type="dxa"/>
            <w:vAlign w:val="center"/>
          </w:tcPr>
          <w:p w14:paraId="661790D5" w14:textId="77777777" w:rsidR="00BB2F8F" w:rsidRPr="005F2339" w:rsidRDefault="00BB2F8F" w:rsidP="00214D55">
            <w:pPr>
              <w:jc w:val="center"/>
              <w:rPr>
                <w:rFonts w:asciiTheme="minorHAnsi" w:hAnsiTheme="minorHAnsi" w:cstheme="minorHAnsi"/>
              </w:rPr>
            </w:pPr>
            <w:r>
              <w:rPr>
                <w:rFonts w:asciiTheme="minorHAnsi" w:hAnsiTheme="minorHAnsi" w:cstheme="minorHAnsi"/>
              </w:rPr>
              <w:t>Horas</w:t>
            </w:r>
          </w:p>
        </w:tc>
        <w:tc>
          <w:tcPr>
            <w:tcW w:w="1134" w:type="dxa"/>
            <w:vAlign w:val="center"/>
          </w:tcPr>
          <w:p w14:paraId="311C1B23" w14:textId="77777777" w:rsidR="00BB2F8F" w:rsidRPr="005F2339" w:rsidRDefault="00BB2F8F" w:rsidP="00214D55">
            <w:pPr>
              <w:jc w:val="center"/>
              <w:rPr>
                <w:rFonts w:asciiTheme="minorHAnsi" w:hAnsiTheme="minorHAnsi" w:cstheme="minorHAnsi"/>
              </w:rPr>
            </w:pPr>
            <w:r w:rsidRPr="005F2339">
              <w:rPr>
                <w:rFonts w:asciiTheme="minorHAnsi" w:hAnsiTheme="minorHAnsi" w:cstheme="minorHAnsi"/>
              </w:rPr>
              <w:t>Fecha fin</w:t>
            </w:r>
          </w:p>
        </w:tc>
      </w:tr>
      <w:tr w:rsidR="00BB2F8F" w:rsidRPr="005F2339" w14:paraId="6A4DE6EA" w14:textId="77777777" w:rsidTr="00214D55">
        <w:trPr>
          <w:trHeight w:val="274"/>
        </w:trPr>
        <w:tc>
          <w:tcPr>
            <w:tcW w:w="4610" w:type="dxa"/>
            <w:vAlign w:val="center"/>
          </w:tcPr>
          <w:p w14:paraId="150E3B35" w14:textId="77777777" w:rsidR="00BB2F8F" w:rsidRPr="00612BDC" w:rsidRDefault="00BB2F8F" w:rsidP="00214D55">
            <w:pPr>
              <w:rPr>
                <w:rFonts w:asciiTheme="minorHAnsi" w:hAnsiTheme="minorHAnsi" w:cstheme="minorHAnsi"/>
              </w:rPr>
            </w:pPr>
          </w:p>
        </w:tc>
        <w:tc>
          <w:tcPr>
            <w:tcW w:w="2410" w:type="dxa"/>
            <w:vAlign w:val="center"/>
          </w:tcPr>
          <w:p w14:paraId="5E0225B6" w14:textId="77777777" w:rsidR="00BB2F8F" w:rsidRPr="00612BDC" w:rsidRDefault="00BB2F8F" w:rsidP="00214D55">
            <w:pPr>
              <w:rPr>
                <w:rFonts w:asciiTheme="minorHAnsi" w:hAnsiTheme="minorHAnsi" w:cstheme="minorHAnsi"/>
              </w:rPr>
            </w:pPr>
          </w:p>
        </w:tc>
        <w:tc>
          <w:tcPr>
            <w:tcW w:w="1134" w:type="dxa"/>
            <w:vAlign w:val="center"/>
          </w:tcPr>
          <w:p w14:paraId="136D9F92" w14:textId="77777777" w:rsidR="00BB2F8F" w:rsidRPr="00612BDC" w:rsidRDefault="00BB2F8F" w:rsidP="00214D55">
            <w:pPr>
              <w:rPr>
                <w:rFonts w:asciiTheme="minorHAnsi" w:hAnsiTheme="minorHAnsi" w:cstheme="minorHAnsi"/>
              </w:rPr>
            </w:pPr>
          </w:p>
        </w:tc>
        <w:tc>
          <w:tcPr>
            <w:tcW w:w="1134" w:type="dxa"/>
            <w:vAlign w:val="center"/>
          </w:tcPr>
          <w:p w14:paraId="6F8F5F74" w14:textId="77777777" w:rsidR="00BB2F8F" w:rsidRPr="00612BDC" w:rsidRDefault="00BB2F8F" w:rsidP="00214D55">
            <w:pPr>
              <w:rPr>
                <w:rFonts w:asciiTheme="minorHAnsi" w:hAnsiTheme="minorHAnsi" w:cstheme="minorHAnsi"/>
              </w:rPr>
            </w:pPr>
          </w:p>
        </w:tc>
      </w:tr>
      <w:tr w:rsidR="00BB2F8F" w:rsidRPr="005F2339" w14:paraId="26196483" w14:textId="77777777" w:rsidTr="00214D55">
        <w:trPr>
          <w:trHeight w:val="274"/>
        </w:trPr>
        <w:tc>
          <w:tcPr>
            <w:tcW w:w="4610" w:type="dxa"/>
            <w:vAlign w:val="center"/>
          </w:tcPr>
          <w:p w14:paraId="49A08FED" w14:textId="77777777" w:rsidR="00BB2F8F" w:rsidRPr="00612BDC" w:rsidRDefault="00BB2F8F" w:rsidP="00214D55">
            <w:pPr>
              <w:rPr>
                <w:rFonts w:asciiTheme="minorHAnsi" w:hAnsiTheme="minorHAnsi" w:cstheme="minorHAnsi"/>
              </w:rPr>
            </w:pPr>
          </w:p>
        </w:tc>
        <w:tc>
          <w:tcPr>
            <w:tcW w:w="2410" w:type="dxa"/>
            <w:vAlign w:val="center"/>
          </w:tcPr>
          <w:p w14:paraId="2FBE46AC" w14:textId="77777777" w:rsidR="00BB2F8F" w:rsidRPr="00612BDC" w:rsidRDefault="00BB2F8F" w:rsidP="00214D55">
            <w:pPr>
              <w:rPr>
                <w:rFonts w:asciiTheme="minorHAnsi" w:hAnsiTheme="minorHAnsi" w:cstheme="minorHAnsi"/>
              </w:rPr>
            </w:pPr>
          </w:p>
        </w:tc>
        <w:tc>
          <w:tcPr>
            <w:tcW w:w="1134" w:type="dxa"/>
            <w:vAlign w:val="center"/>
          </w:tcPr>
          <w:p w14:paraId="31AA0A94" w14:textId="77777777" w:rsidR="00BB2F8F" w:rsidRPr="00612BDC" w:rsidRDefault="00BB2F8F" w:rsidP="00214D55">
            <w:pPr>
              <w:rPr>
                <w:rFonts w:asciiTheme="minorHAnsi" w:hAnsiTheme="minorHAnsi" w:cstheme="minorHAnsi"/>
              </w:rPr>
            </w:pPr>
          </w:p>
        </w:tc>
        <w:tc>
          <w:tcPr>
            <w:tcW w:w="1134" w:type="dxa"/>
            <w:vAlign w:val="center"/>
          </w:tcPr>
          <w:p w14:paraId="63649E4A" w14:textId="77777777" w:rsidR="00BB2F8F" w:rsidRPr="00612BDC" w:rsidRDefault="00BB2F8F" w:rsidP="00214D55">
            <w:pPr>
              <w:rPr>
                <w:rFonts w:asciiTheme="minorHAnsi" w:hAnsiTheme="minorHAnsi" w:cstheme="minorHAnsi"/>
              </w:rPr>
            </w:pPr>
          </w:p>
        </w:tc>
      </w:tr>
      <w:tr w:rsidR="00BB2F8F" w:rsidRPr="005F2339" w14:paraId="32BF310F" w14:textId="77777777" w:rsidTr="00214D55">
        <w:trPr>
          <w:trHeight w:val="274"/>
        </w:trPr>
        <w:tc>
          <w:tcPr>
            <w:tcW w:w="4610" w:type="dxa"/>
            <w:vAlign w:val="center"/>
          </w:tcPr>
          <w:p w14:paraId="3731B115" w14:textId="77777777" w:rsidR="00BB2F8F" w:rsidRPr="00612BDC" w:rsidRDefault="00BB2F8F" w:rsidP="00214D55">
            <w:pPr>
              <w:rPr>
                <w:rFonts w:asciiTheme="minorHAnsi" w:hAnsiTheme="minorHAnsi" w:cstheme="minorHAnsi"/>
              </w:rPr>
            </w:pPr>
          </w:p>
        </w:tc>
        <w:tc>
          <w:tcPr>
            <w:tcW w:w="2410" w:type="dxa"/>
            <w:vAlign w:val="center"/>
          </w:tcPr>
          <w:p w14:paraId="08635503" w14:textId="77777777" w:rsidR="00BB2F8F" w:rsidRPr="00612BDC" w:rsidRDefault="00BB2F8F" w:rsidP="00214D55">
            <w:pPr>
              <w:rPr>
                <w:rFonts w:asciiTheme="minorHAnsi" w:hAnsiTheme="minorHAnsi" w:cstheme="minorHAnsi"/>
              </w:rPr>
            </w:pPr>
          </w:p>
        </w:tc>
        <w:tc>
          <w:tcPr>
            <w:tcW w:w="1134" w:type="dxa"/>
            <w:vAlign w:val="center"/>
          </w:tcPr>
          <w:p w14:paraId="65C11A85" w14:textId="77777777" w:rsidR="00BB2F8F" w:rsidRPr="00612BDC" w:rsidRDefault="00BB2F8F" w:rsidP="00214D55">
            <w:pPr>
              <w:rPr>
                <w:rFonts w:asciiTheme="minorHAnsi" w:hAnsiTheme="minorHAnsi" w:cstheme="minorHAnsi"/>
              </w:rPr>
            </w:pPr>
          </w:p>
        </w:tc>
        <w:tc>
          <w:tcPr>
            <w:tcW w:w="1134" w:type="dxa"/>
            <w:vAlign w:val="center"/>
          </w:tcPr>
          <w:p w14:paraId="3C2356A1" w14:textId="77777777" w:rsidR="00BB2F8F" w:rsidRPr="00612BDC" w:rsidRDefault="00BB2F8F" w:rsidP="00214D55">
            <w:pPr>
              <w:rPr>
                <w:rFonts w:asciiTheme="minorHAnsi" w:hAnsiTheme="minorHAnsi" w:cstheme="minorHAnsi"/>
              </w:rPr>
            </w:pPr>
          </w:p>
        </w:tc>
      </w:tr>
      <w:tr w:rsidR="00BB2F8F" w:rsidRPr="005F2339" w14:paraId="741970D8" w14:textId="77777777" w:rsidTr="00214D55">
        <w:trPr>
          <w:trHeight w:val="274"/>
        </w:trPr>
        <w:tc>
          <w:tcPr>
            <w:tcW w:w="4610" w:type="dxa"/>
            <w:vAlign w:val="center"/>
          </w:tcPr>
          <w:p w14:paraId="6BC9ECBB" w14:textId="77777777" w:rsidR="00BB2F8F" w:rsidRPr="00612BDC" w:rsidRDefault="00BB2F8F" w:rsidP="00214D55">
            <w:pPr>
              <w:rPr>
                <w:rFonts w:asciiTheme="minorHAnsi" w:hAnsiTheme="minorHAnsi" w:cstheme="minorHAnsi"/>
              </w:rPr>
            </w:pPr>
          </w:p>
        </w:tc>
        <w:tc>
          <w:tcPr>
            <w:tcW w:w="2410" w:type="dxa"/>
            <w:vAlign w:val="center"/>
          </w:tcPr>
          <w:p w14:paraId="3C8BAB6F" w14:textId="77777777" w:rsidR="00BB2F8F" w:rsidRPr="00612BDC" w:rsidRDefault="00BB2F8F" w:rsidP="00214D55">
            <w:pPr>
              <w:rPr>
                <w:rFonts w:asciiTheme="minorHAnsi" w:hAnsiTheme="minorHAnsi" w:cstheme="minorHAnsi"/>
              </w:rPr>
            </w:pPr>
          </w:p>
        </w:tc>
        <w:tc>
          <w:tcPr>
            <w:tcW w:w="1134" w:type="dxa"/>
            <w:vAlign w:val="center"/>
          </w:tcPr>
          <w:p w14:paraId="553C9192" w14:textId="77777777" w:rsidR="00BB2F8F" w:rsidRPr="00612BDC" w:rsidRDefault="00BB2F8F" w:rsidP="00214D55">
            <w:pPr>
              <w:rPr>
                <w:rFonts w:asciiTheme="minorHAnsi" w:hAnsiTheme="minorHAnsi" w:cstheme="minorHAnsi"/>
              </w:rPr>
            </w:pPr>
          </w:p>
        </w:tc>
        <w:tc>
          <w:tcPr>
            <w:tcW w:w="1134" w:type="dxa"/>
            <w:vAlign w:val="center"/>
          </w:tcPr>
          <w:p w14:paraId="0FA97C7D" w14:textId="77777777" w:rsidR="00BB2F8F" w:rsidRPr="00612BDC" w:rsidRDefault="00BB2F8F" w:rsidP="00214D55">
            <w:pPr>
              <w:rPr>
                <w:rFonts w:asciiTheme="minorHAnsi" w:hAnsiTheme="minorHAnsi" w:cstheme="minorHAnsi"/>
              </w:rPr>
            </w:pPr>
          </w:p>
        </w:tc>
      </w:tr>
      <w:tr w:rsidR="00BB2F8F" w:rsidRPr="005F2339" w14:paraId="52F467B1" w14:textId="77777777" w:rsidTr="00214D55">
        <w:trPr>
          <w:trHeight w:val="274"/>
        </w:trPr>
        <w:tc>
          <w:tcPr>
            <w:tcW w:w="4610" w:type="dxa"/>
            <w:vAlign w:val="center"/>
          </w:tcPr>
          <w:p w14:paraId="0F0AF978" w14:textId="77777777" w:rsidR="00BB2F8F" w:rsidRPr="00612BDC" w:rsidRDefault="00BB2F8F" w:rsidP="00214D55">
            <w:pPr>
              <w:rPr>
                <w:rFonts w:asciiTheme="minorHAnsi" w:hAnsiTheme="minorHAnsi" w:cstheme="minorHAnsi"/>
              </w:rPr>
            </w:pPr>
          </w:p>
        </w:tc>
        <w:tc>
          <w:tcPr>
            <w:tcW w:w="2410" w:type="dxa"/>
            <w:vAlign w:val="center"/>
          </w:tcPr>
          <w:p w14:paraId="331132C2" w14:textId="77777777" w:rsidR="00BB2F8F" w:rsidRPr="00612BDC" w:rsidRDefault="00BB2F8F" w:rsidP="00214D55">
            <w:pPr>
              <w:rPr>
                <w:rFonts w:asciiTheme="minorHAnsi" w:hAnsiTheme="minorHAnsi" w:cstheme="minorHAnsi"/>
              </w:rPr>
            </w:pPr>
          </w:p>
        </w:tc>
        <w:tc>
          <w:tcPr>
            <w:tcW w:w="1134" w:type="dxa"/>
            <w:vAlign w:val="center"/>
          </w:tcPr>
          <w:p w14:paraId="35D4FEDD" w14:textId="77777777" w:rsidR="00BB2F8F" w:rsidRPr="00612BDC" w:rsidRDefault="00BB2F8F" w:rsidP="00214D55">
            <w:pPr>
              <w:rPr>
                <w:rFonts w:asciiTheme="minorHAnsi" w:hAnsiTheme="minorHAnsi" w:cstheme="minorHAnsi"/>
              </w:rPr>
            </w:pPr>
          </w:p>
        </w:tc>
        <w:tc>
          <w:tcPr>
            <w:tcW w:w="1134" w:type="dxa"/>
            <w:vAlign w:val="center"/>
          </w:tcPr>
          <w:p w14:paraId="47423B94" w14:textId="77777777" w:rsidR="00BB2F8F" w:rsidRPr="00612BDC" w:rsidRDefault="00BB2F8F" w:rsidP="00214D55">
            <w:pPr>
              <w:rPr>
                <w:rFonts w:asciiTheme="minorHAnsi" w:hAnsiTheme="minorHAnsi" w:cstheme="minorHAnsi"/>
              </w:rPr>
            </w:pPr>
          </w:p>
        </w:tc>
      </w:tr>
      <w:tr w:rsidR="00BB2F8F" w:rsidRPr="00FF7888" w14:paraId="3F3ECB55" w14:textId="77777777" w:rsidTr="00214D55">
        <w:trPr>
          <w:trHeight w:val="326"/>
        </w:trPr>
        <w:tc>
          <w:tcPr>
            <w:tcW w:w="9288" w:type="dxa"/>
            <w:gridSpan w:val="4"/>
            <w:vAlign w:val="center"/>
          </w:tcPr>
          <w:p w14:paraId="053AE3B8" w14:textId="77777777" w:rsidR="00BB2F8F" w:rsidRPr="009802CA" w:rsidRDefault="00BB2F8F" w:rsidP="00214D55">
            <w:pPr>
              <w:jc w:val="both"/>
              <w:rPr>
                <w:rFonts w:asciiTheme="minorHAnsi" w:hAnsiTheme="minorHAnsi" w:cstheme="minorHAnsi"/>
                <w:b/>
                <w:bCs/>
              </w:rPr>
            </w:pPr>
            <w:r w:rsidRPr="002E3C50">
              <w:rPr>
                <w:rFonts w:asciiTheme="minorHAnsi" w:hAnsiTheme="minorHAnsi" w:cstheme="minorHAnsi"/>
                <w:b/>
                <w:bCs/>
              </w:rPr>
              <w:t>Realización de cursos de formación y perfeccionamiento vinculados con las funciones descritas. No se valorarán los cursos de formación de duración inferior a 15 horas</w:t>
            </w:r>
            <w:r>
              <w:rPr>
                <w:rFonts w:asciiTheme="minorHAnsi" w:hAnsiTheme="minorHAnsi" w:cstheme="minorHAnsi"/>
                <w:b/>
                <w:bCs/>
              </w:rPr>
              <w:t xml:space="preserve"> -</w:t>
            </w:r>
            <w:r w:rsidRPr="002E3C50">
              <w:rPr>
                <w:rFonts w:asciiTheme="minorHAnsi" w:hAnsiTheme="minorHAnsi" w:cstheme="minorHAnsi"/>
                <w:b/>
                <w:bCs/>
              </w:rPr>
              <w:t xml:space="preserve"> 0,5 puntos cada curso hasta un máximo de 1 puntos</w:t>
            </w:r>
            <w:r>
              <w:rPr>
                <w:rFonts w:asciiTheme="minorHAnsi" w:hAnsiTheme="minorHAnsi" w:cstheme="minorHAnsi"/>
                <w:b/>
                <w:bCs/>
              </w:rPr>
              <w:t>.</w:t>
            </w:r>
          </w:p>
        </w:tc>
      </w:tr>
      <w:tr w:rsidR="00BB2F8F" w:rsidRPr="005F2339" w14:paraId="5FE8516C" w14:textId="77777777" w:rsidTr="00214D55">
        <w:trPr>
          <w:trHeight w:val="274"/>
        </w:trPr>
        <w:tc>
          <w:tcPr>
            <w:tcW w:w="4610" w:type="dxa"/>
            <w:vAlign w:val="center"/>
          </w:tcPr>
          <w:p w14:paraId="670B4C46" w14:textId="77777777" w:rsidR="00BB2F8F" w:rsidRPr="005F2339" w:rsidRDefault="00BB2F8F" w:rsidP="00214D55">
            <w:pPr>
              <w:jc w:val="center"/>
              <w:rPr>
                <w:rFonts w:asciiTheme="minorHAnsi" w:hAnsiTheme="minorHAnsi" w:cstheme="minorHAnsi"/>
              </w:rPr>
            </w:pPr>
            <w:r>
              <w:rPr>
                <w:rFonts w:asciiTheme="minorHAnsi" w:hAnsiTheme="minorHAnsi" w:cstheme="minorHAnsi"/>
              </w:rPr>
              <w:t>Nombre Curso</w:t>
            </w:r>
          </w:p>
        </w:tc>
        <w:tc>
          <w:tcPr>
            <w:tcW w:w="2410" w:type="dxa"/>
            <w:vAlign w:val="center"/>
          </w:tcPr>
          <w:p w14:paraId="377A15D0" w14:textId="77777777" w:rsidR="00BB2F8F" w:rsidRPr="005F2339" w:rsidRDefault="00BB2F8F" w:rsidP="00214D55">
            <w:pPr>
              <w:jc w:val="center"/>
              <w:rPr>
                <w:rFonts w:asciiTheme="minorHAnsi" w:hAnsiTheme="minorHAnsi" w:cstheme="minorHAnsi"/>
              </w:rPr>
            </w:pPr>
            <w:r>
              <w:rPr>
                <w:rFonts w:asciiTheme="minorHAnsi" w:hAnsiTheme="minorHAnsi" w:cstheme="minorHAnsi"/>
              </w:rPr>
              <w:t>Entidad que lo imparte</w:t>
            </w:r>
          </w:p>
        </w:tc>
        <w:tc>
          <w:tcPr>
            <w:tcW w:w="1134" w:type="dxa"/>
            <w:vAlign w:val="center"/>
          </w:tcPr>
          <w:p w14:paraId="61A3941E" w14:textId="77777777" w:rsidR="00BB2F8F" w:rsidRPr="005F2339" w:rsidRDefault="00BB2F8F" w:rsidP="00214D55">
            <w:pPr>
              <w:jc w:val="center"/>
              <w:rPr>
                <w:rFonts w:asciiTheme="minorHAnsi" w:hAnsiTheme="minorHAnsi" w:cstheme="minorHAnsi"/>
              </w:rPr>
            </w:pPr>
            <w:r>
              <w:rPr>
                <w:rFonts w:asciiTheme="minorHAnsi" w:hAnsiTheme="minorHAnsi" w:cstheme="minorHAnsi"/>
              </w:rPr>
              <w:t>Horas</w:t>
            </w:r>
          </w:p>
        </w:tc>
        <w:tc>
          <w:tcPr>
            <w:tcW w:w="1134" w:type="dxa"/>
            <w:vAlign w:val="center"/>
          </w:tcPr>
          <w:p w14:paraId="5B762EA5" w14:textId="77777777" w:rsidR="00BB2F8F" w:rsidRPr="005F2339" w:rsidRDefault="00BB2F8F" w:rsidP="00214D55">
            <w:pPr>
              <w:jc w:val="center"/>
              <w:rPr>
                <w:rFonts w:asciiTheme="minorHAnsi" w:hAnsiTheme="minorHAnsi" w:cstheme="minorHAnsi"/>
              </w:rPr>
            </w:pPr>
            <w:r w:rsidRPr="005F2339">
              <w:rPr>
                <w:rFonts w:asciiTheme="minorHAnsi" w:hAnsiTheme="minorHAnsi" w:cstheme="minorHAnsi"/>
              </w:rPr>
              <w:t>Fecha fin</w:t>
            </w:r>
          </w:p>
        </w:tc>
      </w:tr>
      <w:tr w:rsidR="00BB2F8F" w:rsidRPr="005F2339" w14:paraId="728C3581" w14:textId="77777777" w:rsidTr="00214D55">
        <w:trPr>
          <w:trHeight w:val="274"/>
        </w:trPr>
        <w:tc>
          <w:tcPr>
            <w:tcW w:w="4610" w:type="dxa"/>
            <w:vAlign w:val="center"/>
          </w:tcPr>
          <w:p w14:paraId="6E888222" w14:textId="77777777" w:rsidR="00BB2F8F" w:rsidRPr="00612BDC" w:rsidRDefault="00BB2F8F" w:rsidP="00214D55">
            <w:pPr>
              <w:rPr>
                <w:rFonts w:asciiTheme="minorHAnsi" w:hAnsiTheme="minorHAnsi" w:cstheme="minorHAnsi"/>
              </w:rPr>
            </w:pPr>
          </w:p>
        </w:tc>
        <w:tc>
          <w:tcPr>
            <w:tcW w:w="2410" w:type="dxa"/>
            <w:vAlign w:val="center"/>
          </w:tcPr>
          <w:p w14:paraId="05F553C2" w14:textId="77777777" w:rsidR="00BB2F8F" w:rsidRPr="00612BDC" w:rsidRDefault="00BB2F8F" w:rsidP="00214D55">
            <w:pPr>
              <w:rPr>
                <w:rFonts w:asciiTheme="minorHAnsi" w:hAnsiTheme="minorHAnsi" w:cstheme="minorHAnsi"/>
              </w:rPr>
            </w:pPr>
          </w:p>
        </w:tc>
        <w:tc>
          <w:tcPr>
            <w:tcW w:w="1134" w:type="dxa"/>
            <w:vAlign w:val="center"/>
          </w:tcPr>
          <w:p w14:paraId="2F9AE144" w14:textId="77777777" w:rsidR="00BB2F8F" w:rsidRPr="00612BDC" w:rsidRDefault="00BB2F8F" w:rsidP="00214D55">
            <w:pPr>
              <w:rPr>
                <w:rFonts w:asciiTheme="minorHAnsi" w:hAnsiTheme="minorHAnsi" w:cstheme="minorHAnsi"/>
              </w:rPr>
            </w:pPr>
          </w:p>
        </w:tc>
        <w:tc>
          <w:tcPr>
            <w:tcW w:w="1134" w:type="dxa"/>
            <w:vAlign w:val="center"/>
          </w:tcPr>
          <w:p w14:paraId="63C0B27C" w14:textId="77777777" w:rsidR="00BB2F8F" w:rsidRPr="00612BDC" w:rsidRDefault="00BB2F8F" w:rsidP="00214D55">
            <w:pPr>
              <w:rPr>
                <w:rFonts w:asciiTheme="minorHAnsi" w:hAnsiTheme="minorHAnsi" w:cstheme="minorHAnsi"/>
              </w:rPr>
            </w:pPr>
          </w:p>
        </w:tc>
      </w:tr>
      <w:tr w:rsidR="00BB2F8F" w:rsidRPr="005F2339" w14:paraId="6137896A" w14:textId="77777777" w:rsidTr="00214D55">
        <w:trPr>
          <w:trHeight w:val="274"/>
        </w:trPr>
        <w:tc>
          <w:tcPr>
            <w:tcW w:w="4610" w:type="dxa"/>
            <w:vAlign w:val="center"/>
          </w:tcPr>
          <w:p w14:paraId="07ED9CBD" w14:textId="77777777" w:rsidR="00BB2F8F" w:rsidRPr="00612BDC" w:rsidRDefault="00BB2F8F" w:rsidP="00214D55">
            <w:pPr>
              <w:rPr>
                <w:rFonts w:asciiTheme="minorHAnsi" w:hAnsiTheme="minorHAnsi" w:cstheme="minorHAnsi"/>
              </w:rPr>
            </w:pPr>
          </w:p>
        </w:tc>
        <w:tc>
          <w:tcPr>
            <w:tcW w:w="2410" w:type="dxa"/>
            <w:vAlign w:val="center"/>
          </w:tcPr>
          <w:p w14:paraId="41A2B056" w14:textId="77777777" w:rsidR="00BB2F8F" w:rsidRPr="00612BDC" w:rsidRDefault="00BB2F8F" w:rsidP="00214D55">
            <w:pPr>
              <w:rPr>
                <w:rFonts w:asciiTheme="minorHAnsi" w:hAnsiTheme="minorHAnsi" w:cstheme="minorHAnsi"/>
              </w:rPr>
            </w:pPr>
          </w:p>
        </w:tc>
        <w:tc>
          <w:tcPr>
            <w:tcW w:w="1134" w:type="dxa"/>
            <w:vAlign w:val="center"/>
          </w:tcPr>
          <w:p w14:paraId="1953BD7E" w14:textId="77777777" w:rsidR="00BB2F8F" w:rsidRPr="00612BDC" w:rsidRDefault="00BB2F8F" w:rsidP="00214D55">
            <w:pPr>
              <w:rPr>
                <w:rFonts w:asciiTheme="minorHAnsi" w:hAnsiTheme="minorHAnsi" w:cstheme="minorHAnsi"/>
              </w:rPr>
            </w:pPr>
          </w:p>
        </w:tc>
        <w:tc>
          <w:tcPr>
            <w:tcW w:w="1134" w:type="dxa"/>
            <w:vAlign w:val="center"/>
          </w:tcPr>
          <w:p w14:paraId="3C9953FB" w14:textId="77777777" w:rsidR="00BB2F8F" w:rsidRPr="00612BDC" w:rsidRDefault="00BB2F8F" w:rsidP="00214D55">
            <w:pPr>
              <w:rPr>
                <w:rFonts w:asciiTheme="minorHAnsi" w:hAnsiTheme="minorHAnsi" w:cstheme="minorHAnsi"/>
              </w:rPr>
            </w:pPr>
          </w:p>
        </w:tc>
      </w:tr>
      <w:tr w:rsidR="00BB2F8F" w:rsidRPr="005F2339" w14:paraId="5E1FC949" w14:textId="77777777" w:rsidTr="00214D55">
        <w:trPr>
          <w:trHeight w:val="274"/>
        </w:trPr>
        <w:tc>
          <w:tcPr>
            <w:tcW w:w="4610" w:type="dxa"/>
            <w:vAlign w:val="center"/>
          </w:tcPr>
          <w:p w14:paraId="2A9FA16B" w14:textId="77777777" w:rsidR="00BB2F8F" w:rsidRPr="00612BDC" w:rsidRDefault="00BB2F8F" w:rsidP="00214D55">
            <w:pPr>
              <w:rPr>
                <w:rFonts w:asciiTheme="minorHAnsi" w:hAnsiTheme="minorHAnsi" w:cstheme="minorHAnsi"/>
              </w:rPr>
            </w:pPr>
          </w:p>
        </w:tc>
        <w:tc>
          <w:tcPr>
            <w:tcW w:w="2410" w:type="dxa"/>
            <w:vAlign w:val="center"/>
          </w:tcPr>
          <w:p w14:paraId="49004DA7" w14:textId="77777777" w:rsidR="00BB2F8F" w:rsidRPr="00612BDC" w:rsidRDefault="00BB2F8F" w:rsidP="00214D55">
            <w:pPr>
              <w:rPr>
                <w:rFonts w:asciiTheme="minorHAnsi" w:hAnsiTheme="minorHAnsi" w:cstheme="minorHAnsi"/>
              </w:rPr>
            </w:pPr>
          </w:p>
        </w:tc>
        <w:tc>
          <w:tcPr>
            <w:tcW w:w="1134" w:type="dxa"/>
            <w:vAlign w:val="center"/>
          </w:tcPr>
          <w:p w14:paraId="2BAFD9F5" w14:textId="77777777" w:rsidR="00BB2F8F" w:rsidRPr="00612BDC" w:rsidRDefault="00BB2F8F" w:rsidP="00214D55">
            <w:pPr>
              <w:rPr>
                <w:rFonts w:asciiTheme="minorHAnsi" w:hAnsiTheme="minorHAnsi" w:cstheme="minorHAnsi"/>
              </w:rPr>
            </w:pPr>
          </w:p>
        </w:tc>
        <w:tc>
          <w:tcPr>
            <w:tcW w:w="1134" w:type="dxa"/>
            <w:vAlign w:val="center"/>
          </w:tcPr>
          <w:p w14:paraId="14496120" w14:textId="77777777" w:rsidR="00BB2F8F" w:rsidRPr="00612BDC" w:rsidRDefault="00BB2F8F" w:rsidP="00214D55">
            <w:pPr>
              <w:rPr>
                <w:rFonts w:asciiTheme="minorHAnsi" w:hAnsiTheme="minorHAnsi" w:cstheme="minorHAnsi"/>
              </w:rPr>
            </w:pPr>
          </w:p>
        </w:tc>
      </w:tr>
      <w:tr w:rsidR="00BB2F8F" w:rsidRPr="005F2339" w14:paraId="08DA30B0" w14:textId="77777777" w:rsidTr="00214D55">
        <w:trPr>
          <w:trHeight w:val="274"/>
        </w:trPr>
        <w:tc>
          <w:tcPr>
            <w:tcW w:w="4610" w:type="dxa"/>
            <w:vAlign w:val="center"/>
          </w:tcPr>
          <w:p w14:paraId="0479EC5C" w14:textId="77777777" w:rsidR="00BB2F8F" w:rsidRPr="00612BDC" w:rsidRDefault="00BB2F8F" w:rsidP="00214D55">
            <w:pPr>
              <w:rPr>
                <w:rFonts w:asciiTheme="minorHAnsi" w:hAnsiTheme="minorHAnsi" w:cstheme="minorHAnsi"/>
              </w:rPr>
            </w:pPr>
          </w:p>
        </w:tc>
        <w:tc>
          <w:tcPr>
            <w:tcW w:w="2410" w:type="dxa"/>
            <w:vAlign w:val="center"/>
          </w:tcPr>
          <w:p w14:paraId="546D3C0B" w14:textId="77777777" w:rsidR="00BB2F8F" w:rsidRPr="00612BDC" w:rsidRDefault="00BB2F8F" w:rsidP="00214D55">
            <w:pPr>
              <w:rPr>
                <w:rFonts w:asciiTheme="minorHAnsi" w:hAnsiTheme="minorHAnsi" w:cstheme="minorHAnsi"/>
              </w:rPr>
            </w:pPr>
          </w:p>
        </w:tc>
        <w:tc>
          <w:tcPr>
            <w:tcW w:w="1134" w:type="dxa"/>
            <w:vAlign w:val="center"/>
          </w:tcPr>
          <w:p w14:paraId="7DA55BCB" w14:textId="77777777" w:rsidR="00BB2F8F" w:rsidRPr="00612BDC" w:rsidRDefault="00BB2F8F" w:rsidP="00214D55">
            <w:pPr>
              <w:rPr>
                <w:rFonts w:asciiTheme="minorHAnsi" w:hAnsiTheme="minorHAnsi" w:cstheme="minorHAnsi"/>
              </w:rPr>
            </w:pPr>
          </w:p>
        </w:tc>
        <w:tc>
          <w:tcPr>
            <w:tcW w:w="1134" w:type="dxa"/>
            <w:vAlign w:val="center"/>
          </w:tcPr>
          <w:p w14:paraId="4BBF66DE" w14:textId="77777777" w:rsidR="00BB2F8F" w:rsidRPr="00612BDC" w:rsidRDefault="00BB2F8F" w:rsidP="00214D55">
            <w:pPr>
              <w:rPr>
                <w:rFonts w:asciiTheme="minorHAnsi" w:hAnsiTheme="minorHAnsi" w:cstheme="minorHAnsi"/>
              </w:rPr>
            </w:pPr>
          </w:p>
        </w:tc>
      </w:tr>
      <w:tr w:rsidR="00BB2F8F" w:rsidRPr="005F2339" w14:paraId="1857937E" w14:textId="77777777" w:rsidTr="00214D55">
        <w:trPr>
          <w:trHeight w:val="274"/>
        </w:trPr>
        <w:tc>
          <w:tcPr>
            <w:tcW w:w="4610" w:type="dxa"/>
            <w:vAlign w:val="center"/>
          </w:tcPr>
          <w:p w14:paraId="358A81D7" w14:textId="77777777" w:rsidR="00BB2F8F" w:rsidRPr="00612BDC" w:rsidRDefault="00BB2F8F" w:rsidP="00214D55">
            <w:pPr>
              <w:rPr>
                <w:rFonts w:asciiTheme="minorHAnsi" w:hAnsiTheme="minorHAnsi" w:cstheme="minorHAnsi"/>
              </w:rPr>
            </w:pPr>
          </w:p>
        </w:tc>
        <w:tc>
          <w:tcPr>
            <w:tcW w:w="2410" w:type="dxa"/>
            <w:vAlign w:val="center"/>
          </w:tcPr>
          <w:p w14:paraId="1DA3EDE6" w14:textId="77777777" w:rsidR="00BB2F8F" w:rsidRPr="00612BDC" w:rsidRDefault="00BB2F8F" w:rsidP="00214D55">
            <w:pPr>
              <w:rPr>
                <w:rFonts w:asciiTheme="minorHAnsi" w:hAnsiTheme="minorHAnsi" w:cstheme="minorHAnsi"/>
              </w:rPr>
            </w:pPr>
          </w:p>
        </w:tc>
        <w:tc>
          <w:tcPr>
            <w:tcW w:w="1134" w:type="dxa"/>
            <w:vAlign w:val="center"/>
          </w:tcPr>
          <w:p w14:paraId="34EA4D66" w14:textId="77777777" w:rsidR="00BB2F8F" w:rsidRPr="00612BDC" w:rsidRDefault="00BB2F8F" w:rsidP="00214D55">
            <w:pPr>
              <w:rPr>
                <w:rFonts w:asciiTheme="minorHAnsi" w:hAnsiTheme="minorHAnsi" w:cstheme="minorHAnsi"/>
              </w:rPr>
            </w:pPr>
          </w:p>
        </w:tc>
        <w:tc>
          <w:tcPr>
            <w:tcW w:w="1134" w:type="dxa"/>
            <w:vAlign w:val="center"/>
          </w:tcPr>
          <w:p w14:paraId="1BA8086A" w14:textId="77777777" w:rsidR="00BB2F8F" w:rsidRPr="00612BDC" w:rsidRDefault="00BB2F8F" w:rsidP="00214D55">
            <w:pPr>
              <w:rPr>
                <w:rFonts w:asciiTheme="minorHAnsi" w:hAnsiTheme="minorHAnsi" w:cstheme="minorHAnsi"/>
              </w:rPr>
            </w:pPr>
          </w:p>
        </w:tc>
      </w:tr>
      <w:tr w:rsidR="00BB2F8F" w:rsidRPr="00FF7888" w14:paraId="167E3A5B" w14:textId="77777777" w:rsidTr="00214D55">
        <w:trPr>
          <w:trHeight w:val="326"/>
        </w:trPr>
        <w:tc>
          <w:tcPr>
            <w:tcW w:w="9288" w:type="dxa"/>
            <w:gridSpan w:val="4"/>
            <w:vAlign w:val="center"/>
          </w:tcPr>
          <w:p w14:paraId="72C1F919" w14:textId="2FA89C32" w:rsidR="00BB2F8F" w:rsidRPr="00C7092E" w:rsidRDefault="00BE7410" w:rsidP="00214D55">
            <w:pPr>
              <w:jc w:val="both"/>
              <w:rPr>
                <w:rFonts w:asciiTheme="minorHAnsi" w:hAnsiTheme="minorHAnsi" w:cstheme="minorHAnsi"/>
                <w:b/>
                <w:bCs/>
              </w:rPr>
            </w:pPr>
            <w:r w:rsidRPr="00BE7410">
              <w:rPr>
                <w:rFonts w:asciiTheme="minorHAnsi" w:hAnsiTheme="minorHAnsi" w:cstheme="minorHAnsi"/>
                <w:b/>
                <w:bCs/>
              </w:rPr>
              <w:t>Nivel de Inglés con acreditación oficial</w:t>
            </w:r>
            <w:r>
              <w:rPr>
                <w:rFonts w:asciiTheme="minorHAnsi" w:hAnsiTheme="minorHAnsi" w:cstheme="minorHAnsi"/>
                <w:b/>
                <w:bCs/>
              </w:rPr>
              <w:t xml:space="preserve">. </w:t>
            </w:r>
            <w:r w:rsidR="00D86B80">
              <w:rPr>
                <w:rFonts w:asciiTheme="minorHAnsi" w:hAnsiTheme="minorHAnsi" w:cstheme="minorHAnsi"/>
                <w:b/>
                <w:bCs/>
              </w:rPr>
              <w:t xml:space="preserve">     </w:t>
            </w:r>
            <w:r>
              <w:rPr>
                <w:rFonts w:asciiTheme="minorHAnsi" w:hAnsiTheme="minorHAnsi" w:cstheme="minorHAnsi"/>
                <w:b/>
                <w:bCs/>
              </w:rPr>
              <w:t>Nivel C1 = 0,5 puntos      Nivel C2 = 1 punto</w:t>
            </w:r>
          </w:p>
        </w:tc>
      </w:tr>
      <w:tr w:rsidR="00BB2F8F" w:rsidRPr="005F2339" w14:paraId="599403F4" w14:textId="77777777" w:rsidTr="00214D55">
        <w:trPr>
          <w:trHeight w:val="274"/>
        </w:trPr>
        <w:tc>
          <w:tcPr>
            <w:tcW w:w="4610" w:type="dxa"/>
            <w:vAlign w:val="center"/>
          </w:tcPr>
          <w:p w14:paraId="03917BB8" w14:textId="5C6986B3" w:rsidR="00BB2F8F" w:rsidRPr="00C7092E" w:rsidRDefault="00BE7410" w:rsidP="00214D55">
            <w:pPr>
              <w:jc w:val="right"/>
              <w:rPr>
                <w:rFonts w:cstheme="minorHAnsi"/>
                <w:b/>
                <w:bCs/>
              </w:rPr>
            </w:pPr>
            <w:r>
              <w:rPr>
                <w:rFonts w:cstheme="minorHAnsi"/>
              </w:rPr>
              <w:t xml:space="preserve"> </w:t>
            </w:r>
            <w:r w:rsidR="00BB2F8F">
              <w:rPr>
                <w:rFonts w:cstheme="minorHAnsi"/>
              </w:rPr>
              <w:t>Especificar idioma:</w:t>
            </w:r>
          </w:p>
        </w:tc>
        <w:tc>
          <w:tcPr>
            <w:tcW w:w="2410" w:type="dxa"/>
            <w:vAlign w:val="center"/>
          </w:tcPr>
          <w:p w14:paraId="7F440055" w14:textId="77777777" w:rsidR="00BB2F8F" w:rsidRPr="005F2339" w:rsidRDefault="00BB2F8F" w:rsidP="00214D55">
            <w:pPr>
              <w:rPr>
                <w:rFonts w:cstheme="minorHAnsi"/>
              </w:rPr>
            </w:pPr>
          </w:p>
        </w:tc>
        <w:tc>
          <w:tcPr>
            <w:tcW w:w="1134" w:type="dxa"/>
            <w:vAlign w:val="center"/>
          </w:tcPr>
          <w:p w14:paraId="6ECDA973" w14:textId="77777777" w:rsidR="00BB2F8F" w:rsidRPr="005F2339" w:rsidRDefault="00BB2F8F" w:rsidP="00214D55">
            <w:pPr>
              <w:jc w:val="right"/>
              <w:rPr>
                <w:rFonts w:cstheme="minorHAnsi"/>
              </w:rPr>
            </w:pPr>
            <w:r>
              <w:rPr>
                <w:rFonts w:cstheme="minorHAnsi"/>
              </w:rPr>
              <w:t>Nivel:</w:t>
            </w:r>
          </w:p>
        </w:tc>
        <w:tc>
          <w:tcPr>
            <w:tcW w:w="1134" w:type="dxa"/>
            <w:vAlign w:val="center"/>
          </w:tcPr>
          <w:p w14:paraId="62EA8242" w14:textId="77777777" w:rsidR="00BB2F8F" w:rsidRPr="005F2339" w:rsidRDefault="00BB2F8F" w:rsidP="00214D55">
            <w:pPr>
              <w:rPr>
                <w:rFonts w:cstheme="minorHAnsi"/>
              </w:rPr>
            </w:pPr>
          </w:p>
        </w:tc>
      </w:tr>
      <w:tr w:rsidR="00BB2F8F" w:rsidRPr="005F2339" w14:paraId="471A3456" w14:textId="77777777" w:rsidTr="00214D55">
        <w:trPr>
          <w:trHeight w:val="274"/>
        </w:trPr>
        <w:tc>
          <w:tcPr>
            <w:tcW w:w="4610" w:type="dxa"/>
            <w:vAlign w:val="center"/>
          </w:tcPr>
          <w:p w14:paraId="1E6889A6" w14:textId="77777777" w:rsidR="00BB2F8F" w:rsidRDefault="00BB2F8F" w:rsidP="00214D55">
            <w:pPr>
              <w:jc w:val="right"/>
              <w:rPr>
                <w:rFonts w:cstheme="minorHAnsi"/>
              </w:rPr>
            </w:pPr>
            <w:r>
              <w:rPr>
                <w:rFonts w:cstheme="minorHAnsi"/>
              </w:rPr>
              <w:t>Especificar idioma:</w:t>
            </w:r>
          </w:p>
        </w:tc>
        <w:tc>
          <w:tcPr>
            <w:tcW w:w="2410" w:type="dxa"/>
            <w:vAlign w:val="center"/>
          </w:tcPr>
          <w:p w14:paraId="2B756F43" w14:textId="77777777" w:rsidR="00BB2F8F" w:rsidRPr="005F2339" w:rsidRDefault="00BB2F8F" w:rsidP="00214D55">
            <w:pPr>
              <w:rPr>
                <w:rFonts w:cstheme="minorHAnsi"/>
              </w:rPr>
            </w:pPr>
          </w:p>
        </w:tc>
        <w:tc>
          <w:tcPr>
            <w:tcW w:w="1134" w:type="dxa"/>
            <w:vAlign w:val="center"/>
          </w:tcPr>
          <w:p w14:paraId="533A1B88" w14:textId="77777777" w:rsidR="00BB2F8F" w:rsidRPr="005F2339" w:rsidRDefault="00BB2F8F" w:rsidP="00214D55">
            <w:pPr>
              <w:jc w:val="right"/>
              <w:rPr>
                <w:rFonts w:cstheme="minorHAnsi"/>
              </w:rPr>
            </w:pPr>
            <w:r>
              <w:rPr>
                <w:rFonts w:cstheme="minorHAnsi"/>
              </w:rPr>
              <w:t>Nivel:</w:t>
            </w:r>
          </w:p>
        </w:tc>
        <w:tc>
          <w:tcPr>
            <w:tcW w:w="1134" w:type="dxa"/>
            <w:vAlign w:val="center"/>
          </w:tcPr>
          <w:p w14:paraId="773F011A" w14:textId="77777777" w:rsidR="00BB2F8F" w:rsidRPr="005F2339" w:rsidRDefault="00BB2F8F" w:rsidP="00214D55">
            <w:pPr>
              <w:rPr>
                <w:rFonts w:cstheme="minorHAnsi"/>
              </w:rPr>
            </w:pPr>
          </w:p>
        </w:tc>
      </w:tr>
      <w:tr w:rsidR="00BB2F8F" w:rsidRPr="005F2339" w14:paraId="6825A58D" w14:textId="77777777" w:rsidTr="00214D55">
        <w:trPr>
          <w:trHeight w:val="274"/>
        </w:trPr>
        <w:tc>
          <w:tcPr>
            <w:tcW w:w="4610" w:type="dxa"/>
            <w:vAlign w:val="center"/>
          </w:tcPr>
          <w:p w14:paraId="5356A4AD" w14:textId="77777777" w:rsidR="00BB2F8F" w:rsidRDefault="00BB2F8F" w:rsidP="00214D55">
            <w:pPr>
              <w:rPr>
                <w:rFonts w:cstheme="minorHAnsi"/>
              </w:rPr>
            </w:pPr>
          </w:p>
        </w:tc>
        <w:tc>
          <w:tcPr>
            <w:tcW w:w="2410" w:type="dxa"/>
            <w:vAlign w:val="center"/>
          </w:tcPr>
          <w:p w14:paraId="3DF86E18" w14:textId="77777777" w:rsidR="00BB2F8F" w:rsidRDefault="00BB2F8F" w:rsidP="00214D55">
            <w:pPr>
              <w:rPr>
                <w:rFonts w:cstheme="minorHAnsi"/>
              </w:rPr>
            </w:pPr>
          </w:p>
        </w:tc>
        <w:tc>
          <w:tcPr>
            <w:tcW w:w="1134" w:type="dxa"/>
            <w:vAlign w:val="center"/>
          </w:tcPr>
          <w:p w14:paraId="7EA4621C" w14:textId="77777777" w:rsidR="00BB2F8F" w:rsidRDefault="00BB2F8F" w:rsidP="00214D55">
            <w:pPr>
              <w:rPr>
                <w:rFonts w:cstheme="minorHAnsi"/>
              </w:rPr>
            </w:pPr>
          </w:p>
        </w:tc>
        <w:tc>
          <w:tcPr>
            <w:tcW w:w="1134" w:type="dxa"/>
            <w:vAlign w:val="center"/>
          </w:tcPr>
          <w:p w14:paraId="0354D2BF" w14:textId="77777777" w:rsidR="00BB2F8F" w:rsidRPr="005F2339" w:rsidRDefault="00BB2F8F" w:rsidP="00214D55">
            <w:pPr>
              <w:rPr>
                <w:rFonts w:cstheme="minorHAnsi"/>
              </w:rPr>
            </w:pPr>
          </w:p>
        </w:tc>
      </w:tr>
    </w:tbl>
    <w:p w14:paraId="074D0CF6" w14:textId="77777777" w:rsidR="00BB2F8F" w:rsidRPr="00C35935" w:rsidRDefault="00BB2F8F" w:rsidP="00BB2F8F">
      <w:pPr>
        <w:rPr>
          <w:rFonts w:cstheme="minorHAnsi"/>
        </w:rPr>
      </w:pPr>
      <w:r>
        <w:rPr>
          <w:rFonts w:cstheme="minorHAnsi"/>
        </w:rPr>
        <w:t>*Si es necesario incluir más titulaciones, sirve con insertar filas.</w:t>
      </w:r>
    </w:p>
    <w:p w14:paraId="31F6F1B7" w14:textId="77777777" w:rsidR="00BB2F8F" w:rsidRPr="00C35935" w:rsidRDefault="00BB2F8F" w:rsidP="00BB2F8F">
      <w:pPr>
        <w:jc w:val="both"/>
        <w:rPr>
          <w:rFonts w:cstheme="minorHAnsi"/>
        </w:rPr>
      </w:pPr>
      <w:r>
        <w:rPr>
          <w:rFonts w:cstheme="minorHAnsi"/>
        </w:rPr>
        <w:t>*Solo se tendrá en cuenta la formación especificada en el cuadro, siempre que cumpla con las indicaciones del Anexo I y será comprobada con la documentación aportada. Si no hay documentación que acredite alguna de las formaciones especificadas no se tendrán en cuenta.</w:t>
      </w:r>
    </w:p>
    <w:p w14:paraId="69A3C3BB" w14:textId="77777777" w:rsidR="00BB2F8F" w:rsidRDefault="00BB2F8F" w:rsidP="00BB2F8F">
      <w:pPr>
        <w:spacing w:after="0"/>
        <w:jc w:val="center"/>
        <w:rPr>
          <w:rFonts w:ascii="Celeste-Regular" w:hAnsi="Celeste-Regular"/>
          <w:b/>
          <w:sz w:val="28"/>
          <w:szCs w:val="28"/>
        </w:rPr>
      </w:pPr>
    </w:p>
    <w:p w14:paraId="75AF030F" w14:textId="77777777" w:rsidR="002D01AA" w:rsidRPr="00ED0B63" w:rsidRDefault="002D01AA" w:rsidP="00377538">
      <w:pPr>
        <w:spacing w:after="120" w:line="276" w:lineRule="auto"/>
        <w:jc w:val="center"/>
        <w:rPr>
          <w:rFonts w:ascii="Arial" w:hAnsi="Arial" w:cs="Arial"/>
        </w:rPr>
      </w:pPr>
    </w:p>
    <w:sectPr w:rsidR="002D01AA" w:rsidRPr="00ED0B63" w:rsidSect="00442550">
      <w:headerReference w:type="default" r:id="rId17"/>
      <w:footerReference w:type="default" r:id="rId18"/>
      <w:pgSz w:w="11906" w:h="16838"/>
      <w:pgMar w:top="2269" w:right="849"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4CF15" w14:textId="77777777" w:rsidR="00B07D3B" w:rsidRDefault="00B07D3B" w:rsidP="00A84A57">
      <w:pPr>
        <w:spacing w:after="0" w:line="240" w:lineRule="auto"/>
      </w:pPr>
      <w:r>
        <w:separator/>
      </w:r>
    </w:p>
  </w:endnote>
  <w:endnote w:type="continuationSeparator" w:id="0">
    <w:p w14:paraId="4D0108E9" w14:textId="77777777" w:rsidR="00B07D3B" w:rsidRDefault="00B07D3B" w:rsidP="00A84A57">
      <w:pPr>
        <w:spacing w:after="0" w:line="240" w:lineRule="auto"/>
      </w:pPr>
      <w:r>
        <w:continuationSeparator/>
      </w:r>
    </w:p>
  </w:endnote>
  <w:endnote w:type="continuationNotice" w:id="1">
    <w:p w14:paraId="43A7BE73" w14:textId="77777777" w:rsidR="00B07D3B" w:rsidRDefault="00B07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leste-Regular">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BFCF2" w14:textId="77777777" w:rsidR="00E37D39" w:rsidRPr="00E37D39" w:rsidRDefault="00E37D39">
    <w:pPr>
      <w:pStyle w:val="Piedepgina"/>
      <w:jc w:val="center"/>
      <w:rPr>
        <w:caps/>
      </w:rPr>
    </w:pPr>
    <w:r w:rsidRPr="00E37D39">
      <w:rPr>
        <w:caps/>
      </w:rPr>
      <w:fldChar w:fldCharType="begin"/>
    </w:r>
    <w:r w:rsidRPr="00E37D39">
      <w:rPr>
        <w:caps/>
      </w:rPr>
      <w:instrText>PAGE   \* MERGEFORMAT</w:instrText>
    </w:r>
    <w:r w:rsidRPr="00E37D39">
      <w:rPr>
        <w:caps/>
      </w:rPr>
      <w:fldChar w:fldCharType="separate"/>
    </w:r>
    <w:r w:rsidRPr="00E37D39">
      <w:rPr>
        <w:caps/>
      </w:rPr>
      <w:t>2</w:t>
    </w:r>
    <w:r w:rsidRPr="00E37D39">
      <w:rPr>
        <w:caps/>
      </w:rPr>
      <w:fldChar w:fldCharType="end"/>
    </w:r>
  </w:p>
  <w:p w14:paraId="6F8348FA" w14:textId="77777777" w:rsidR="00E37D39" w:rsidRDefault="00E37D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87D37" w14:textId="77777777" w:rsidR="00B07D3B" w:rsidRDefault="00B07D3B" w:rsidP="00A84A57">
      <w:pPr>
        <w:spacing w:after="0" w:line="240" w:lineRule="auto"/>
      </w:pPr>
      <w:r>
        <w:separator/>
      </w:r>
    </w:p>
  </w:footnote>
  <w:footnote w:type="continuationSeparator" w:id="0">
    <w:p w14:paraId="77598EC2" w14:textId="77777777" w:rsidR="00B07D3B" w:rsidRDefault="00B07D3B" w:rsidP="00A84A57">
      <w:pPr>
        <w:spacing w:after="0" w:line="240" w:lineRule="auto"/>
      </w:pPr>
      <w:r>
        <w:continuationSeparator/>
      </w:r>
    </w:p>
  </w:footnote>
  <w:footnote w:type="continuationNotice" w:id="1">
    <w:p w14:paraId="7E0B23E7" w14:textId="77777777" w:rsidR="00B07D3B" w:rsidRDefault="00B07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868A" w14:textId="0A586613" w:rsidR="006E0C38" w:rsidRDefault="00F443C4" w:rsidP="00F443C4">
    <w:pPr>
      <w:pStyle w:val="Encabezado"/>
      <w:tabs>
        <w:tab w:val="left" w:pos="6375"/>
        <w:tab w:val="right" w:pos="9356"/>
      </w:tabs>
    </w:pPr>
    <w:r>
      <w:tab/>
    </w:r>
    <w:r>
      <w:tab/>
    </w:r>
    <w:r>
      <w:tab/>
    </w:r>
    <w:r>
      <w:tab/>
    </w:r>
    <w:r w:rsidR="00CD009E">
      <w:rPr>
        <w:noProof/>
        <w:sz w:val="20"/>
        <w:szCs w:val="20"/>
      </w:rPr>
      <w:drawing>
        <wp:anchor distT="0" distB="0" distL="114300" distR="114300" simplePos="0" relativeHeight="251658241" behindDoc="1" locked="0" layoutInCell="1" allowOverlap="1" wp14:anchorId="6CBFD263" wp14:editId="37B91E66">
          <wp:simplePos x="0" y="0"/>
          <wp:positionH relativeFrom="margin">
            <wp:posOffset>-784860</wp:posOffset>
          </wp:positionH>
          <wp:positionV relativeFrom="paragraph">
            <wp:posOffset>-259715</wp:posOffset>
          </wp:positionV>
          <wp:extent cx="3505200" cy="1069975"/>
          <wp:effectExtent l="0" t="0" r="0" b="0"/>
          <wp:wrapNone/>
          <wp:docPr id="569647099" name="Imagen 569647099" descr="Escala de tiem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47099" name="Imagen 1" descr="Escala de tiem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05200" cy="1069975"/>
                  </a:xfrm>
                  <a:prstGeom prst="rect">
                    <a:avLst/>
                  </a:prstGeom>
                </pic:spPr>
              </pic:pic>
            </a:graphicData>
          </a:graphic>
          <wp14:sizeRelH relativeFrom="margin">
            <wp14:pctWidth>0</wp14:pctWidth>
          </wp14:sizeRelH>
          <wp14:sizeRelV relativeFrom="margin">
            <wp14:pctHeight>0</wp14:pctHeight>
          </wp14:sizeRelV>
        </wp:anchor>
      </w:drawing>
    </w:r>
  </w:p>
  <w:p w14:paraId="49C1D3E1" w14:textId="7E396A0B" w:rsidR="006E0C38" w:rsidRDefault="006E0C38" w:rsidP="006E0C38">
    <w:pPr>
      <w:pStyle w:val="Encabezado"/>
      <w:jc w:val="right"/>
    </w:pPr>
  </w:p>
  <w:p w14:paraId="2ED3453E" w14:textId="05552165" w:rsidR="00A84A57" w:rsidRDefault="00A84A57" w:rsidP="006E0C3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1EAA"/>
    <w:multiLevelType w:val="hybridMultilevel"/>
    <w:tmpl w:val="5066B4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3C7948"/>
    <w:multiLevelType w:val="multilevel"/>
    <w:tmpl w:val="3B7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C301C"/>
    <w:multiLevelType w:val="hybridMultilevel"/>
    <w:tmpl w:val="B2201512"/>
    <w:lvl w:ilvl="0" w:tplc="D726561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0619F4"/>
    <w:multiLevelType w:val="hybridMultilevel"/>
    <w:tmpl w:val="EE12DB12"/>
    <w:lvl w:ilvl="0" w:tplc="0C0A0001">
      <w:start w:val="1"/>
      <w:numFmt w:val="bullet"/>
      <w:lvlText w:val=""/>
      <w:lvlJc w:val="left"/>
      <w:pPr>
        <w:ind w:left="1070" w:hanging="71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D6D11A9"/>
    <w:multiLevelType w:val="hybridMultilevel"/>
    <w:tmpl w:val="7B3AD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87C531C"/>
    <w:multiLevelType w:val="hybridMultilevel"/>
    <w:tmpl w:val="2BBE7F94"/>
    <w:lvl w:ilvl="0" w:tplc="D7265618">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BA3810"/>
    <w:multiLevelType w:val="hybridMultilevel"/>
    <w:tmpl w:val="0E4AB3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66AE632A"/>
    <w:multiLevelType w:val="hybridMultilevel"/>
    <w:tmpl w:val="E51035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98D2248"/>
    <w:multiLevelType w:val="hybridMultilevel"/>
    <w:tmpl w:val="83A0283E"/>
    <w:lvl w:ilvl="0" w:tplc="0C0A0001">
      <w:start w:val="1"/>
      <w:numFmt w:val="bullet"/>
      <w:lvlText w:val=""/>
      <w:lvlJc w:val="left"/>
      <w:pPr>
        <w:ind w:left="720" w:hanging="360"/>
      </w:pPr>
      <w:rPr>
        <w:rFonts w:ascii="Symbol" w:hAnsi="Symbol" w:hint="default"/>
      </w:rPr>
    </w:lvl>
    <w:lvl w:ilvl="1" w:tplc="EF7E44DC">
      <w:numFmt w:val="bullet"/>
      <w:lvlText w:val="-"/>
      <w:lvlJc w:val="left"/>
      <w:pPr>
        <w:ind w:left="1440" w:hanging="360"/>
      </w:pPr>
      <w:rPr>
        <w:rFonts w:ascii="Arial-BoldMT" w:eastAsiaTheme="minorHAnsi" w:hAnsi="Arial-BoldMT" w:cs="Arial-BoldMT"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A00E81"/>
    <w:multiLevelType w:val="hybridMultilevel"/>
    <w:tmpl w:val="4CF270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71807940"/>
    <w:multiLevelType w:val="hybridMultilevel"/>
    <w:tmpl w:val="E2882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A41B3A"/>
    <w:multiLevelType w:val="hybridMultilevel"/>
    <w:tmpl w:val="BA76D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7235129">
    <w:abstractNumId w:val="7"/>
  </w:num>
  <w:num w:numId="2" w16cid:durableId="1328438030">
    <w:abstractNumId w:val="11"/>
  </w:num>
  <w:num w:numId="3" w16cid:durableId="1761949415">
    <w:abstractNumId w:val="3"/>
  </w:num>
  <w:num w:numId="4" w16cid:durableId="676079136">
    <w:abstractNumId w:val="6"/>
  </w:num>
  <w:num w:numId="5" w16cid:durableId="90203835">
    <w:abstractNumId w:val="10"/>
  </w:num>
  <w:num w:numId="6" w16cid:durableId="2110199663">
    <w:abstractNumId w:val="5"/>
  </w:num>
  <w:num w:numId="7" w16cid:durableId="1256129357">
    <w:abstractNumId w:val="2"/>
  </w:num>
  <w:num w:numId="8" w16cid:durableId="907307410">
    <w:abstractNumId w:val="4"/>
  </w:num>
  <w:num w:numId="9" w16cid:durableId="2072536294">
    <w:abstractNumId w:val="0"/>
  </w:num>
  <w:num w:numId="10" w16cid:durableId="1095057137">
    <w:abstractNumId w:val="8"/>
  </w:num>
  <w:num w:numId="11" w16cid:durableId="823157889">
    <w:abstractNumId w:val="1"/>
  </w:num>
  <w:num w:numId="12" w16cid:durableId="68127823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B9"/>
    <w:rsid w:val="00005A19"/>
    <w:rsid w:val="00006979"/>
    <w:rsid w:val="00024505"/>
    <w:rsid w:val="00025274"/>
    <w:rsid w:val="00027958"/>
    <w:rsid w:val="00032D71"/>
    <w:rsid w:val="00033B91"/>
    <w:rsid w:val="000376D9"/>
    <w:rsid w:val="00037EC1"/>
    <w:rsid w:val="00041234"/>
    <w:rsid w:val="00042DBD"/>
    <w:rsid w:val="000460AC"/>
    <w:rsid w:val="00051051"/>
    <w:rsid w:val="00052E87"/>
    <w:rsid w:val="000539F5"/>
    <w:rsid w:val="00054E5B"/>
    <w:rsid w:val="0005540D"/>
    <w:rsid w:val="00055675"/>
    <w:rsid w:val="00057320"/>
    <w:rsid w:val="00057DF4"/>
    <w:rsid w:val="00060870"/>
    <w:rsid w:val="000636AC"/>
    <w:rsid w:val="00065043"/>
    <w:rsid w:val="00072E85"/>
    <w:rsid w:val="000742C6"/>
    <w:rsid w:val="0007685E"/>
    <w:rsid w:val="00076A5D"/>
    <w:rsid w:val="00086EB5"/>
    <w:rsid w:val="0009113E"/>
    <w:rsid w:val="000946AE"/>
    <w:rsid w:val="00095067"/>
    <w:rsid w:val="000A0393"/>
    <w:rsid w:val="000A15B8"/>
    <w:rsid w:val="000A26FC"/>
    <w:rsid w:val="000B2B54"/>
    <w:rsid w:val="000B2BD7"/>
    <w:rsid w:val="000B2DF3"/>
    <w:rsid w:val="000B5097"/>
    <w:rsid w:val="000B5373"/>
    <w:rsid w:val="000B5A5A"/>
    <w:rsid w:val="000B65FF"/>
    <w:rsid w:val="000C19D8"/>
    <w:rsid w:val="000C2785"/>
    <w:rsid w:val="000C569B"/>
    <w:rsid w:val="000C704A"/>
    <w:rsid w:val="000D0C12"/>
    <w:rsid w:val="000D2EF7"/>
    <w:rsid w:val="000D40B5"/>
    <w:rsid w:val="000D4DC3"/>
    <w:rsid w:val="000E102D"/>
    <w:rsid w:val="000E4C04"/>
    <w:rsid w:val="000F1144"/>
    <w:rsid w:val="000F43EA"/>
    <w:rsid w:val="000F6E36"/>
    <w:rsid w:val="000F6FC1"/>
    <w:rsid w:val="001029BB"/>
    <w:rsid w:val="00102C47"/>
    <w:rsid w:val="00103B32"/>
    <w:rsid w:val="00103B50"/>
    <w:rsid w:val="001125AD"/>
    <w:rsid w:val="00112EB9"/>
    <w:rsid w:val="0011634C"/>
    <w:rsid w:val="00116F2F"/>
    <w:rsid w:val="00117905"/>
    <w:rsid w:val="001214D7"/>
    <w:rsid w:val="001254C2"/>
    <w:rsid w:val="00126C4F"/>
    <w:rsid w:val="00130346"/>
    <w:rsid w:val="00132E1D"/>
    <w:rsid w:val="0013393F"/>
    <w:rsid w:val="00133C46"/>
    <w:rsid w:val="0014026C"/>
    <w:rsid w:val="00142E4C"/>
    <w:rsid w:val="0014638A"/>
    <w:rsid w:val="00146B12"/>
    <w:rsid w:val="00146FB6"/>
    <w:rsid w:val="00151628"/>
    <w:rsid w:val="00156612"/>
    <w:rsid w:val="001639AB"/>
    <w:rsid w:val="00164075"/>
    <w:rsid w:val="00164A6C"/>
    <w:rsid w:val="00164E0D"/>
    <w:rsid w:val="00165313"/>
    <w:rsid w:val="00165FF1"/>
    <w:rsid w:val="00172652"/>
    <w:rsid w:val="00173A3C"/>
    <w:rsid w:val="001745D9"/>
    <w:rsid w:val="00175D4A"/>
    <w:rsid w:val="00177944"/>
    <w:rsid w:val="00180CB4"/>
    <w:rsid w:val="00183EF3"/>
    <w:rsid w:val="001852DC"/>
    <w:rsid w:val="00197532"/>
    <w:rsid w:val="00197940"/>
    <w:rsid w:val="001A0E9D"/>
    <w:rsid w:val="001A230A"/>
    <w:rsid w:val="001A2750"/>
    <w:rsid w:val="001A29D6"/>
    <w:rsid w:val="001A323C"/>
    <w:rsid w:val="001A35A2"/>
    <w:rsid w:val="001A512E"/>
    <w:rsid w:val="001A795E"/>
    <w:rsid w:val="001B11DC"/>
    <w:rsid w:val="001B418C"/>
    <w:rsid w:val="001B5A23"/>
    <w:rsid w:val="001B5FE7"/>
    <w:rsid w:val="001B6B0A"/>
    <w:rsid w:val="001C61D1"/>
    <w:rsid w:val="001C679B"/>
    <w:rsid w:val="001C6AF1"/>
    <w:rsid w:val="001C6E7F"/>
    <w:rsid w:val="001C739D"/>
    <w:rsid w:val="001D39A1"/>
    <w:rsid w:val="001D56C2"/>
    <w:rsid w:val="001E1A76"/>
    <w:rsid w:val="001E262F"/>
    <w:rsid w:val="001E5789"/>
    <w:rsid w:val="001E7707"/>
    <w:rsid w:val="001F2642"/>
    <w:rsid w:val="002001DF"/>
    <w:rsid w:val="00201199"/>
    <w:rsid w:val="00202675"/>
    <w:rsid w:val="00202CE4"/>
    <w:rsid w:val="00205CB1"/>
    <w:rsid w:val="00207884"/>
    <w:rsid w:val="00210A70"/>
    <w:rsid w:val="00212DEC"/>
    <w:rsid w:val="00214AFD"/>
    <w:rsid w:val="00223359"/>
    <w:rsid w:val="00223853"/>
    <w:rsid w:val="002247A7"/>
    <w:rsid w:val="00225E45"/>
    <w:rsid w:val="00230011"/>
    <w:rsid w:val="002316D8"/>
    <w:rsid w:val="002332C1"/>
    <w:rsid w:val="0023410C"/>
    <w:rsid w:val="00234403"/>
    <w:rsid w:val="002410EC"/>
    <w:rsid w:val="00243382"/>
    <w:rsid w:val="00244304"/>
    <w:rsid w:val="00254470"/>
    <w:rsid w:val="00256335"/>
    <w:rsid w:val="0026109A"/>
    <w:rsid w:val="00261EF6"/>
    <w:rsid w:val="00262451"/>
    <w:rsid w:val="00264B69"/>
    <w:rsid w:val="00266DCF"/>
    <w:rsid w:val="002671D9"/>
    <w:rsid w:val="00272962"/>
    <w:rsid w:val="0027534A"/>
    <w:rsid w:val="00280279"/>
    <w:rsid w:val="00285921"/>
    <w:rsid w:val="0028748D"/>
    <w:rsid w:val="00287FE8"/>
    <w:rsid w:val="00290088"/>
    <w:rsid w:val="00291665"/>
    <w:rsid w:val="00292FC0"/>
    <w:rsid w:val="00293125"/>
    <w:rsid w:val="0029387C"/>
    <w:rsid w:val="00293B19"/>
    <w:rsid w:val="002955EA"/>
    <w:rsid w:val="002A0492"/>
    <w:rsid w:val="002A0A11"/>
    <w:rsid w:val="002A52D8"/>
    <w:rsid w:val="002A5CBE"/>
    <w:rsid w:val="002B1D66"/>
    <w:rsid w:val="002B2A9F"/>
    <w:rsid w:val="002B60AC"/>
    <w:rsid w:val="002B61A9"/>
    <w:rsid w:val="002B7346"/>
    <w:rsid w:val="002B7362"/>
    <w:rsid w:val="002B7702"/>
    <w:rsid w:val="002B7F52"/>
    <w:rsid w:val="002C3955"/>
    <w:rsid w:val="002D01AA"/>
    <w:rsid w:val="002D0874"/>
    <w:rsid w:val="002D1A47"/>
    <w:rsid w:val="002D1A8C"/>
    <w:rsid w:val="002D22CA"/>
    <w:rsid w:val="002D5621"/>
    <w:rsid w:val="002E2D30"/>
    <w:rsid w:val="002E3ADA"/>
    <w:rsid w:val="002E4330"/>
    <w:rsid w:val="002E6F60"/>
    <w:rsid w:val="002E6F8A"/>
    <w:rsid w:val="002F682C"/>
    <w:rsid w:val="00301689"/>
    <w:rsid w:val="00303266"/>
    <w:rsid w:val="00303E9C"/>
    <w:rsid w:val="0030596A"/>
    <w:rsid w:val="00305F43"/>
    <w:rsid w:val="0030670C"/>
    <w:rsid w:val="003129FC"/>
    <w:rsid w:val="00313FE0"/>
    <w:rsid w:val="003156FF"/>
    <w:rsid w:val="0031747D"/>
    <w:rsid w:val="00321869"/>
    <w:rsid w:val="0032347D"/>
    <w:rsid w:val="003252F6"/>
    <w:rsid w:val="003273AE"/>
    <w:rsid w:val="0033044D"/>
    <w:rsid w:val="003318A5"/>
    <w:rsid w:val="00333CEE"/>
    <w:rsid w:val="00334F18"/>
    <w:rsid w:val="00337F91"/>
    <w:rsid w:val="0034038E"/>
    <w:rsid w:val="0034247B"/>
    <w:rsid w:val="0034663D"/>
    <w:rsid w:val="00350A34"/>
    <w:rsid w:val="00356665"/>
    <w:rsid w:val="00357CD1"/>
    <w:rsid w:val="00363DA5"/>
    <w:rsid w:val="0036542B"/>
    <w:rsid w:val="0036726F"/>
    <w:rsid w:val="00370706"/>
    <w:rsid w:val="00372A06"/>
    <w:rsid w:val="00374D24"/>
    <w:rsid w:val="003770BC"/>
    <w:rsid w:val="00377538"/>
    <w:rsid w:val="003840DD"/>
    <w:rsid w:val="00392EDF"/>
    <w:rsid w:val="00394D24"/>
    <w:rsid w:val="0039573E"/>
    <w:rsid w:val="003958EE"/>
    <w:rsid w:val="00395BD1"/>
    <w:rsid w:val="0039609B"/>
    <w:rsid w:val="00396593"/>
    <w:rsid w:val="00396860"/>
    <w:rsid w:val="00397165"/>
    <w:rsid w:val="003A0746"/>
    <w:rsid w:val="003A0D3F"/>
    <w:rsid w:val="003A2B81"/>
    <w:rsid w:val="003A2EC6"/>
    <w:rsid w:val="003A54C4"/>
    <w:rsid w:val="003A5BA9"/>
    <w:rsid w:val="003B02AB"/>
    <w:rsid w:val="003B4535"/>
    <w:rsid w:val="003C2B39"/>
    <w:rsid w:val="003C54A2"/>
    <w:rsid w:val="003C54CD"/>
    <w:rsid w:val="003D39A9"/>
    <w:rsid w:val="003D4154"/>
    <w:rsid w:val="003D4F4C"/>
    <w:rsid w:val="003D5380"/>
    <w:rsid w:val="003D68E1"/>
    <w:rsid w:val="003E0F03"/>
    <w:rsid w:val="003E4647"/>
    <w:rsid w:val="003E4CF9"/>
    <w:rsid w:val="003E4EFA"/>
    <w:rsid w:val="003E60F6"/>
    <w:rsid w:val="003F0E14"/>
    <w:rsid w:val="003F1A97"/>
    <w:rsid w:val="003F4A85"/>
    <w:rsid w:val="003F550D"/>
    <w:rsid w:val="003F6EF6"/>
    <w:rsid w:val="0040075E"/>
    <w:rsid w:val="00404B85"/>
    <w:rsid w:val="0040542D"/>
    <w:rsid w:val="00407923"/>
    <w:rsid w:val="00410EEC"/>
    <w:rsid w:val="00413798"/>
    <w:rsid w:val="00413C71"/>
    <w:rsid w:val="0041566E"/>
    <w:rsid w:val="00415732"/>
    <w:rsid w:val="004176EF"/>
    <w:rsid w:val="00417B9D"/>
    <w:rsid w:val="004202D8"/>
    <w:rsid w:val="00421F57"/>
    <w:rsid w:val="00431B6A"/>
    <w:rsid w:val="0043295F"/>
    <w:rsid w:val="00433C23"/>
    <w:rsid w:val="00435337"/>
    <w:rsid w:val="0043733C"/>
    <w:rsid w:val="0044112E"/>
    <w:rsid w:val="00441BB4"/>
    <w:rsid w:val="00442550"/>
    <w:rsid w:val="004444F6"/>
    <w:rsid w:val="00445560"/>
    <w:rsid w:val="00445BED"/>
    <w:rsid w:val="0044607F"/>
    <w:rsid w:val="00456305"/>
    <w:rsid w:val="00456910"/>
    <w:rsid w:val="004600BB"/>
    <w:rsid w:val="004603BA"/>
    <w:rsid w:val="00462628"/>
    <w:rsid w:val="00466ABA"/>
    <w:rsid w:val="00467D7F"/>
    <w:rsid w:val="0047344A"/>
    <w:rsid w:val="00473C0F"/>
    <w:rsid w:val="0047479E"/>
    <w:rsid w:val="00476DBD"/>
    <w:rsid w:val="00477CEB"/>
    <w:rsid w:val="004800CD"/>
    <w:rsid w:val="00486DAA"/>
    <w:rsid w:val="0049177E"/>
    <w:rsid w:val="00491B58"/>
    <w:rsid w:val="00492036"/>
    <w:rsid w:val="0049319D"/>
    <w:rsid w:val="004939D7"/>
    <w:rsid w:val="00494D76"/>
    <w:rsid w:val="00494DD4"/>
    <w:rsid w:val="004A1234"/>
    <w:rsid w:val="004A1720"/>
    <w:rsid w:val="004A3C5B"/>
    <w:rsid w:val="004A708E"/>
    <w:rsid w:val="004A72E6"/>
    <w:rsid w:val="004B0959"/>
    <w:rsid w:val="004B5629"/>
    <w:rsid w:val="004B58D1"/>
    <w:rsid w:val="004B701C"/>
    <w:rsid w:val="004C006D"/>
    <w:rsid w:val="004C3484"/>
    <w:rsid w:val="004C3BE2"/>
    <w:rsid w:val="004C4A4B"/>
    <w:rsid w:val="004C6B9A"/>
    <w:rsid w:val="004C7702"/>
    <w:rsid w:val="004C773B"/>
    <w:rsid w:val="004D1A37"/>
    <w:rsid w:val="004D7D18"/>
    <w:rsid w:val="004E1C86"/>
    <w:rsid w:val="004E3264"/>
    <w:rsid w:val="004E46A7"/>
    <w:rsid w:val="004E774D"/>
    <w:rsid w:val="004F03FB"/>
    <w:rsid w:val="004F0E7E"/>
    <w:rsid w:val="005010FA"/>
    <w:rsid w:val="005022B8"/>
    <w:rsid w:val="00506576"/>
    <w:rsid w:val="00513231"/>
    <w:rsid w:val="00513D2A"/>
    <w:rsid w:val="00515538"/>
    <w:rsid w:val="005176F7"/>
    <w:rsid w:val="00523DE7"/>
    <w:rsid w:val="005276AA"/>
    <w:rsid w:val="00527AC3"/>
    <w:rsid w:val="005318DA"/>
    <w:rsid w:val="0053307B"/>
    <w:rsid w:val="00535CA0"/>
    <w:rsid w:val="00536E0C"/>
    <w:rsid w:val="00540914"/>
    <w:rsid w:val="0054312B"/>
    <w:rsid w:val="00543781"/>
    <w:rsid w:val="005440F5"/>
    <w:rsid w:val="00546510"/>
    <w:rsid w:val="00547594"/>
    <w:rsid w:val="00547A3B"/>
    <w:rsid w:val="00551012"/>
    <w:rsid w:val="00551DAC"/>
    <w:rsid w:val="00552F9E"/>
    <w:rsid w:val="00557E83"/>
    <w:rsid w:val="00562777"/>
    <w:rsid w:val="00563CAE"/>
    <w:rsid w:val="00564128"/>
    <w:rsid w:val="00567767"/>
    <w:rsid w:val="00571A63"/>
    <w:rsid w:val="0057325D"/>
    <w:rsid w:val="005748F9"/>
    <w:rsid w:val="00575A6C"/>
    <w:rsid w:val="005778E2"/>
    <w:rsid w:val="005808F8"/>
    <w:rsid w:val="00580B94"/>
    <w:rsid w:val="005872E7"/>
    <w:rsid w:val="00592FE2"/>
    <w:rsid w:val="005941B6"/>
    <w:rsid w:val="005955DA"/>
    <w:rsid w:val="0059682B"/>
    <w:rsid w:val="0059689A"/>
    <w:rsid w:val="00597274"/>
    <w:rsid w:val="005A002A"/>
    <w:rsid w:val="005A1597"/>
    <w:rsid w:val="005A3C37"/>
    <w:rsid w:val="005A69C2"/>
    <w:rsid w:val="005B1F84"/>
    <w:rsid w:val="005B5334"/>
    <w:rsid w:val="005B5EB9"/>
    <w:rsid w:val="005B757F"/>
    <w:rsid w:val="005C069E"/>
    <w:rsid w:val="005C113A"/>
    <w:rsid w:val="005C17E2"/>
    <w:rsid w:val="005C2409"/>
    <w:rsid w:val="005C3569"/>
    <w:rsid w:val="005C47D7"/>
    <w:rsid w:val="005C594F"/>
    <w:rsid w:val="005C5B65"/>
    <w:rsid w:val="005C6299"/>
    <w:rsid w:val="005C77DB"/>
    <w:rsid w:val="005D3D58"/>
    <w:rsid w:val="005D4F8A"/>
    <w:rsid w:val="005D77BD"/>
    <w:rsid w:val="005E0D51"/>
    <w:rsid w:val="005E1510"/>
    <w:rsid w:val="005E3630"/>
    <w:rsid w:val="005E3F4C"/>
    <w:rsid w:val="005E60C6"/>
    <w:rsid w:val="005E6461"/>
    <w:rsid w:val="005E68C5"/>
    <w:rsid w:val="005F0791"/>
    <w:rsid w:val="005F3BA4"/>
    <w:rsid w:val="005F4790"/>
    <w:rsid w:val="005F6D9A"/>
    <w:rsid w:val="00601423"/>
    <w:rsid w:val="00602F8A"/>
    <w:rsid w:val="00604172"/>
    <w:rsid w:val="00605637"/>
    <w:rsid w:val="00607289"/>
    <w:rsid w:val="00610619"/>
    <w:rsid w:val="0061320A"/>
    <w:rsid w:val="00615A61"/>
    <w:rsid w:val="00617C0F"/>
    <w:rsid w:val="006226CF"/>
    <w:rsid w:val="00622BF0"/>
    <w:rsid w:val="00626650"/>
    <w:rsid w:val="00626AEE"/>
    <w:rsid w:val="00627B6E"/>
    <w:rsid w:val="00627FD0"/>
    <w:rsid w:val="006300C2"/>
    <w:rsid w:val="00632AD3"/>
    <w:rsid w:val="00636C7D"/>
    <w:rsid w:val="00640F13"/>
    <w:rsid w:val="006411BC"/>
    <w:rsid w:val="006411D6"/>
    <w:rsid w:val="00643386"/>
    <w:rsid w:val="00644F99"/>
    <w:rsid w:val="0064723C"/>
    <w:rsid w:val="00651F5B"/>
    <w:rsid w:val="0065217A"/>
    <w:rsid w:val="0065371E"/>
    <w:rsid w:val="00657A77"/>
    <w:rsid w:val="006603BA"/>
    <w:rsid w:val="00672234"/>
    <w:rsid w:val="00672672"/>
    <w:rsid w:val="006735E5"/>
    <w:rsid w:val="006760DF"/>
    <w:rsid w:val="006765A1"/>
    <w:rsid w:val="006769AA"/>
    <w:rsid w:val="006779C2"/>
    <w:rsid w:val="006802F6"/>
    <w:rsid w:val="00680D79"/>
    <w:rsid w:val="00682510"/>
    <w:rsid w:val="0068282E"/>
    <w:rsid w:val="00684873"/>
    <w:rsid w:val="006868BE"/>
    <w:rsid w:val="006910B8"/>
    <w:rsid w:val="00691B9D"/>
    <w:rsid w:val="00693941"/>
    <w:rsid w:val="00696688"/>
    <w:rsid w:val="006A7C78"/>
    <w:rsid w:val="006B0E29"/>
    <w:rsid w:val="006B2FF3"/>
    <w:rsid w:val="006B4853"/>
    <w:rsid w:val="006B541C"/>
    <w:rsid w:val="006C125E"/>
    <w:rsid w:val="006C436D"/>
    <w:rsid w:val="006C68B8"/>
    <w:rsid w:val="006C6A72"/>
    <w:rsid w:val="006C6F8E"/>
    <w:rsid w:val="006D0F11"/>
    <w:rsid w:val="006D3354"/>
    <w:rsid w:val="006D372F"/>
    <w:rsid w:val="006D39E1"/>
    <w:rsid w:val="006E0422"/>
    <w:rsid w:val="006E0C38"/>
    <w:rsid w:val="006E0D58"/>
    <w:rsid w:val="006E5974"/>
    <w:rsid w:val="006E69A6"/>
    <w:rsid w:val="006E73AA"/>
    <w:rsid w:val="006E7B5E"/>
    <w:rsid w:val="006E7E79"/>
    <w:rsid w:val="006F1A30"/>
    <w:rsid w:val="006F284E"/>
    <w:rsid w:val="006F2F27"/>
    <w:rsid w:val="006F5F5B"/>
    <w:rsid w:val="006F7E75"/>
    <w:rsid w:val="00700D6C"/>
    <w:rsid w:val="0070119C"/>
    <w:rsid w:val="00705061"/>
    <w:rsid w:val="0070571D"/>
    <w:rsid w:val="00710C2A"/>
    <w:rsid w:val="0071261A"/>
    <w:rsid w:val="00712B70"/>
    <w:rsid w:val="007140F2"/>
    <w:rsid w:val="00724A6E"/>
    <w:rsid w:val="00730F80"/>
    <w:rsid w:val="00732438"/>
    <w:rsid w:val="00735C26"/>
    <w:rsid w:val="007366F5"/>
    <w:rsid w:val="0073727C"/>
    <w:rsid w:val="00737B95"/>
    <w:rsid w:val="0074125C"/>
    <w:rsid w:val="00744509"/>
    <w:rsid w:val="00745A02"/>
    <w:rsid w:val="0074785D"/>
    <w:rsid w:val="00757B7F"/>
    <w:rsid w:val="007608E1"/>
    <w:rsid w:val="007624CA"/>
    <w:rsid w:val="00762572"/>
    <w:rsid w:val="00763265"/>
    <w:rsid w:val="00763F56"/>
    <w:rsid w:val="007648BB"/>
    <w:rsid w:val="0076503A"/>
    <w:rsid w:val="00766452"/>
    <w:rsid w:val="007666F2"/>
    <w:rsid w:val="00767BD1"/>
    <w:rsid w:val="00770919"/>
    <w:rsid w:val="0077134F"/>
    <w:rsid w:val="0077261C"/>
    <w:rsid w:val="0077661E"/>
    <w:rsid w:val="0078246E"/>
    <w:rsid w:val="00782E65"/>
    <w:rsid w:val="007853CC"/>
    <w:rsid w:val="0078728B"/>
    <w:rsid w:val="007879E6"/>
    <w:rsid w:val="00791176"/>
    <w:rsid w:val="0079177F"/>
    <w:rsid w:val="007919A7"/>
    <w:rsid w:val="0079224C"/>
    <w:rsid w:val="007935E2"/>
    <w:rsid w:val="00793913"/>
    <w:rsid w:val="007A0651"/>
    <w:rsid w:val="007A1E7E"/>
    <w:rsid w:val="007A2E97"/>
    <w:rsid w:val="007A69AB"/>
    <w:rsid w:val="007A71A7"/>
    <w:rsid w:val="007A78CB"/>
    <w:rsid w:val="007B0F02"/>
    <w:rsid w:val="007B5C95"/>
    <w:rsid w:val="007B66E3"/>
    <w:rsid w:val="007B7C88"/>
    <w:rsid w:val="007C1ED8"/>
    <w:rsid w:val="007C250A"/>
    <w:rsid w:val="007C5051"/>
    <w:rsid w:val="007C6110"/>
    <w:rsid w:val="007C6B80"/>
    <w:rsid w:val="007C70B3"/>
    <w:rsid w:val="007D3CC7"/>
    <w:rsid w:val="007D553F"/>
    <w:rsid w:val="007E2B9A"/>
    <w:rsid w:val="007E317F"/>
    <w:rsid w:val="007E4880"/>
    <w:rsid w:val="007E60FA"/>
    <w:rsid w:val="007F1D16"/>
    <w:rsid w:val="007F48BA"/>
    <w:rsid w:val="007F5CFC"/>
    <w:rsid w:val="007F61F0"/>
    <w:rsid w:val="007F6991"/>
    <w:rsid w:val="00800657"/>
    <w:rsid w:val="00803536"/>
    <w:rsid w:val="00803D9F"/>
    <w:rsid w:val="0080459E"/>
    <w:rsid w:val="00804842"/>
    <w:rsid w:val="00806C63"/>
    <w:rsid w:val="00810D01"/>
    <w:rsid w:val="00812FAB"/>
    <w:rsid w:val="0081616D"/>
    <w:rsid w:val="00816F59"/>
    <w:rsid w:val="00816FDD"/>
    <w:rsid w:val="0082058E"/>
    <w:rsid w:val="0082236A"/>
    <w:rsid w:val="00823F64"/>
    <w:rsid w:val="00824C22"/>
    <w:rsid w:val="00826D3B"/>
    <w:rsid w:val="00830851"/>
    <w:rsid w:val="00832230"/>
    <w:rsid w:val="00835925"/>
    <w:rsid w:val="00836242"/>
    <w:rsid w:val="008369FE"/>
    <w:rsid w:val="00837830"/>
    <w:rsid w:val="0084081C"/>
    <w:rsid w:val="00842EF3"/>
    <w:rsid w:val="00847B50"/>
    <w:rsid w:val="00852233"/>
    <w:rsid w:val="008524C1"/>
    <w:rsid w:val="00852E85"/>
    <w:rsid w:val="00854B85"/>
    <w:rsid w:val="00855870"/>
    <w:rsid w:val="00857CAB"/>
    <w:rsid w:val="00860CB5"/>
    <w:rsid w:val="0086393B"/>
    <w:rsid w:val="00865A0E"/>
    <w:rsid w:val="00870702"/>
    <w:rsid w:val="00870EED"/>
    <w:rsid w:val="00871972"/>
    <w:rsid w:val="0087226D"/>
    <w:rsid w:val="0087263E"/>
    <w:rsid w:val="008728D6"/>
    <w:rsid w:val="00873A3A"/>
    <w:rsid w:val="00874CCE"/>
    <w:rsid w:val="00883D10"/>
    <w:rsid w:val="0088432D"/>
    <w:rsid w:val="0088564A"/>
    <w:rsid w:val="008911C5"/>
    <w:rsid w:val="00893D16"/>
    <w:rsid w:val="008941DF"/>
    <w:rsid w:val="00894FF7"/>
    <w:rsid w:val="008959F2"/>
    <w:rsid w:val="008A275E"/>
    <w:rsid w:val="008A31D1"/>
    <w:rsid w:val="008A3E27"/>
    <w:rsid w:val="008A413E"/>
    <w:rsid w:val="008A4B3F"/>
    <w:rsid w:val="008C04EA"/>
    <w:rsid w:val="008C1451"/>
    <w:rsid w:val="008C1A8E"/>
    <w:rsid w:val="008C1C9B"/>
    <w:rsid w:val="008C79CB"/>
    <w:rsid w:val="008D0F92"/>
    <w:rsid w:val="008D2A74"/>
    <w:rsid w:val="008D4C19"/>
    <w:rsid w:val="008D53DA"/>
    <w:rsid w:val="008D6111"/>
    <w:rsid w:val="008D6987"/>
    <w:rsid w:val="008D71BD"/>
    <w:rsid w:val="008D73D3"/>
    <w:rsid w:val="008E0A67"/>
    <w:rsid w:val="008E2777"/>
    <w:rsid w:val="008E3DD3"/>
    <w:rsid w:val="008E6112"/>
    <w:rsid w:val="008F1235"/>
    <w:rsid w:val="008F1D6B"/>
    <w:rsid w:val="008F2F33"/>
    <w:rsid w:val="008F3C39"/>
    <w:rsid w:val="008F4F7E"/>
    <w:rsid w:val="008F534E"/>
    <w:rsid w:val="0090581D"/>
    <w:rsid w:val="0090680C"/>
    <w:rsid w:val="00915F7B"/>
    <w:rsid w:val="0091613F"/>
    <w:rsid w:val="00920DB9"/>
    <w:rsid w:val="00924EC7"/>
    <w:rsid w:val="00926A70"/>
    <w:rsid w:val="00927CF2"/>
    <w:rsid w:val="00930396"/>
    <w:rsid w:val="009334CA"/>
    <w:rsid w:val="00935E16"/>
    <w:rsid w:val="00936997"/>
    <w:rsid w:val="0094096B"/>
    <w:rsid w:val="00941AD8"/>
    <w:rsid w:val="00944033"/>
    <w:rsid w:val="00950C90"/>
    <w:rsid w:val="009513E9"/>
    <w:rsid w:val="009526A0"/>
    <w:rsid w:val="00955319"/>
    <w:rsid w:val="0096012F"/>
    <w:rsid w:val="009608E5"/>
    <w:rsid w:val="009618D1"/>
    <w:rsid w:val="00963342"/>
    <w:rsid w:val="0096402D"/>
    <w:rsid w:val="00966DD6"/>
    <w:rsid w:val="00967633"/>
    <w:rsid w:val="00976486"/>
    <w:rsid w:val="009768A2"/>
    <w:rsid w:val="00981B73"/>
    <w:rsid w:val="00983EEE"/>
    <w:rsid w:val="00984C3B"/>
    <w:rsid w:val="009874F2"/>
    <w:rsid w:val="00991CC7"/>
    <w:rsid w:val="00994580"/>
    <w:rsid w:val="00996D81"/>
    <w:rsid w:val="00997E05"/>
    <w:rsid w:val="009A171D"/>
    <w:rsid w:val="009A2A73"/>
    <w:rsid w:val="009B0A7E"/>
    <w:rsid w:val="009B34CE"/>
    <w:rsid w:val="009B4226"/>
    <w:rsid w:val="009B4561"/>
    <w:rsid w:val="009B491F"/>
    <w:rsid w:val="009B681D"/>
    <w:rsid w:val="009B73B2"/>
    <w:rsid w:val="009B7C16"/>
    <w:rsid w:val="009B7FBB"/>
    <w:rsid w:val="009C4485"/>
    <w:rsid w:val="009C56BB"/>
    <w:rsid w:val="009C639F"/>
    <w:rsid w:val="009C6A9B"/>
    <w:rsid w:val="009C7B4B"/>
    <w:rsid w:val="009C7C4C"/>
    <w:rsid w:val="009D2DD8"/>
    <w:rsid w:val="009D3AEB"/>
    <w:rsid w:val="009D6CDF"/>
    <w:rsid w:val="009E0E64"/>
    <w:rsid w:val="009E0FB2"/>
    <w:rsid w:val="009E3926"/>
    <w:rsid w:val="009E53EA"/>
    <w:rsid w:val="009F0759"/>
    <w:rsid w:val="009F455D"/>
    <w:rsid w:val="009F50C2"/>
    <w:rsid w:val="009F5C61"/>
    <w:rsid w:val="009F645D"/>
    <w:rsid w:val="009F70CD"/>
    <w:rsid w:val="00A0039D"/>
    <w:rsid w:val="00A01D01"/>
    <w:rsid w:val="00A01E4B"/>
    <w:rsid w:val="00A0495E"/>
    <w:rsid w:val="00A05AB3"/>
    <w:rsid w:val="00A06525"/>
    <w:rsid w:val="00A20E65"/>
    <w:rsid w:val="00A320F3"/>
    <w:rsid w:val="00A32108"/>
    <w:rsid w:val="00A32755"/>
    <w:rsid w:val="00A370CE"/>
    <w:rsid w:val="00A422B7"/>
    <w:rsid w:val="00A42B4C"/>
    <w:rsid w:val="00A51EB9"/>
    <w:rsid w:val="00A5582B"/>
    <w:rsid w:val="00A56D29"/>
    <w:rsid w:val="00A57DAF"/>
    <w:rsid w:val="00A62055"/>
    <w:rsid w:val="00A62484"/>
    <w:rsid w:val="00A6598A"/>
    <w:rsid w:val="00A669EE"/>
    <w:rsid w:val="00A66C3F"/>
    <w:rsid w:val="00A67765"/>
    <w:rsid w:val="00A7129C"/>
    <w:rsid w:val="00A73524"/>
    <w:rsid w:val="00A75ABA"/>
    <w:rsid w:val="00A76A8A"/>
    <w:rsid w:val="00A8048B"/>
    <w:rsid w:val="00A83AC7"/>
    <w:rsid w:val="00A84A57"/>
    <w:rsid w:val="00A903EC"/>
    <w:rsid w:val="00A92065"/>
    <w:rsid w:val="00A9445A"/>
    <w:rsid w:val="00AA0ACB"/>
    <w:rsid w:val="00AA3D2E"/>
    <w:rsid w:val="00AA5459"/>
    <w:rsid w:val="00AA56BD"/>
    <w:rsid w:val="00AA5790"/>
    <w:rsid w:val="00AA7642"/>
    <w:rsid w:val="00AB0756"/>
    <w:rsid w:val="00AB10AD"/>
    <w:rsid w:val="00AB1B4E"/>
    <w:rsid w:val="00AB286B"/>
    <w:rsid w:val="00AB3EF9"/>
    <w:rsid w:val="00AB51D5"/>
    <w:rsid w:val="00AB620C"/>
    <w:rsid w:val="00AB76FC"/>
    <w:rsid w:val="00AB7784"/>
    <w:rsid w:val="00AC0419"/>
    <w:rsid w:val="00AC1EAA"/>
    <w:rsid w:val="00AC6E74"/>
    <w:rsid w:val="00AD025A"/>
    <w:rsid w:val="00AD02B3"/>
    <w:rsid w:val="00AD15A5"/>
    <w:rsid w:val="00AD5DF3"/>
    <w:rsid w:val="00AD6A16"/>
    <w:rsid w:val="00AD6AFC"/>
    <w:rsid w:val="00AE7044"/>
    <w:rsid w:val="00AF082E"/>
    <w:rsid w:val="00AF2868"/>
    <w:rsid w:val="00AF4330"/>
    <w:rsid w:val="00AF51C1"/>
    <w:rsid w:val="00AF73FE"/>
    <w:rsid w:val="00AF758A"/>
    <w:rsid w:val="00B003E2"/>
    <w:rsid w:val="00B02E17"/>
    <w:rsid w:val="00B031F4"/>
    <w:rsid w:val="00B03B94"/>
    <w:rsid w:val="00B05728"/>
    <w:rsid w:val="00B05778"/>
    <w:rsid w:val="00B07D3B"/>
    <w:rsid w:val="00B113D5"/>
    <w:rsid w:val="00B124A7"/>
    <w:rsid w:val="00B16F05"/>
    <w:rsid w:val="00B17763"/>
    <w:rsid w:val="00B21F01"/>
    <w:rsid w:val="00B237C1"/>
    <w:rsid w:val="00B25F19"/>
    <w:rsid w:val="00B2612B"/>
    <w:rsid w:val="00B265AB"/>
    <w:rsid w:val="00B277E2"/>
    <w:rsid w:val="00B27C5E"/>
    <w:rsid w:val="00B31BB1"/>
    <w:rsid w:val="00B3267E"/>
    <w:rsid w:val="00B37E7D"/>
    <w:rsid w:val="00B429BE"/>
    <w:rsid w:val="00B42F13"/>
    <w:rsid w:val="00B42FF1"/>
    <w:rsid w:val="00B45A27"/>
    <w:rsid w:val="00B468FE"/>
    <w:rsid w:val="00B5065B"/>
    <w:rsid w:val="00B52DF4"/>
    <w:rsid w:val="00B53683"/>
    <w:rsid w:val="00B5371D"/>
    <w:rsid w:val="00B53942"/>
    <w:rsid w:val="00B5421B"/>
    <w:rsid w:val="00B55DD3"/>
    <w:rsid w:val="00B562F1"/>
    <w:rsid w:val="00B63CFD"/>
    <w:rsid w:val="00B65419"/>
    <w:rsid w:val="00B65821"/>
    <w:rsid w:val="00B65E3E"/>
    <w:rsid w:val="00B72143"/>
    <w:rsid w:val="00B75F93"/>
    <w:rsid w:val="00B7681A"/>
    <w:rsid w:val="00B77A28"/>
    <w:rsid w:val="00B77A4C"/>
    <w:rsid w:val="00B81F7B"/>
    <w:rsid w:val="00B82AC4"/>
    <w:rsid w:val="00B834CC"/>
    <w:rsid w:val="00B83613"/>
    <w:rsid w:val="00B916A4"/>
    <w:rsid w:val="00B91C02"/>
    <w:rsid w:val="00B94E34"/>
    <w:rsid w:val="00B94E36"/>
    <w:rsid w:val="00B94FF4"/>
    <w:rsid w:val="00B95A62"/>
    <w:rsid w:val="00BA06E8"/>
    <w:rsid w:val="00BA0F26"/>
    <w:rsid w:val="00BA2375"/>
    <w:rsid w:val="00BA4971"/>
    <w:rsid w:val="00BA4D99"/>
    <w:rsid w:val="00BB2F8F"/>
    <w:rsid w:val="00BB3E77"/>
    <w:rsid w:val="00BB6217"/>
    <w:rsid w:val="00BC2DA1"/>
    <w:rsid w:val="00BC3466"/>
    <w:rsid w:val="00BC56D4"/>
    <w:rsid w:val="00BD4A92"/>
    <w:rsid w:val="00BD6FBA"/>
    <w:rsid w:val="00BD7299"/>
    <w:rsid w:val="00BD72F4"/>
    <w:rsid w:val="00BE1514"/>
    <w:rsid w:val="00BE3C0B"/>
    <w:rsid w:val="00BE7410"/>
    <w:rsid w:val="00BF1B83"/>
    <w:rsid w:val="00BF7041"/>
    <w:rsid w:val="00C048D7"/>
    <w:rsid w:val="00C075CA"/>
    <w:rsid w:val="00C13F78"/>
    <w:rsid w:val="00C145FB"/>
    <w:rsid w:val="00C15E8A"/>
    <w:rsid w:val="00C218A7"/>
    <w:rsid w:val="00C24524"/>
    <w:rsid w:val="00C27082"/>
    <w:rsid w:val="00C27C79"/>
    <w:rsid w:val="00C27E88"/>
    <w:rsid w:val="00C30D9E"/>
    <w:rsid w:val="00C311FB"/>
    <w:rsid w:val="00C33B40"/>
    <w:rsid w:val="00C34B7B"/>
    <w:rsid w:val="00C36BEC"/>
    <w:rsid w:val="00C42CCD"/>
    <w:rsid w:val="00C4453E"/>
    <w:rsid w:val="00C451AE"/>
    <w:rsid w:val="00C507B3"/>
    <w:rsid w:val="00C560C7"/>
    <w:rsid w:val="00C6238D"/>
    <w:rsid w:val="00C64464"/>
    <w:rsid w:val="00C65C46"/>
    <w:rsid w:val="00C67709"/>
    <w:rsid w:val="00C71991"/>
    <w:rsid w:val="00C76D0F"/>
    <w:rsid w:val="00C7790F"/>
    <w:rsid w:val="00C779F3"/>
    <w:rsid w:val="00C83783"/>
    <w:rsid w:val="00C8585B"/>
    <w:rsid w:val="00C85F87"/>
    <w:rsid w:val="00C9331E"/>
    <w:rsid w:val="00C93DE5"/>
    <w:rsid w:val="00C947C3"/>
    <w:rsid w:val="00C973FA"/>
    <w:rsid w:val="00CA00B2"/>
    <w:rsid w:val="00CA0B4F"/>
    <w:rsid w:val="00CA2E79"/>
    <w:rsid w:val="00CA47E0"/>
    <w:rsid w:val="00CA5730"/>
    <w:rsid w:val="00CA5C3F"/>
    <w:rsid w:val="00CB2418"/>
    <w:rsid w:val="00CC1E21"/>
    <w:rsid w:val="00CC2B2D"/>
    <w:rsid w:val="00CC3E3D"/>
    <w:rsid w:val="00CD009E"/>
    <w:rsid w:val="00CD1813"/>
    <w:rsid w:val="00CD2744"/>
    <w:rsid w:val="00CD5027"/>
    <w:rsid w:val="00CD699F"/>
    <w:rsid w:val="00CE11AB"/>
    <w:rsid w:val="00CE2FD7"/>
    <w:rsid w:val="00CE3F04"/>
    <w:rsid w:val="00CE4448"/>
    <w:rsid w:val="00CE4490"/>
    <w:rsid w:val="00CE78B4"/>
    <w:rsid w:val="00CE78BF"/>
    <w:rsid w:val="00CF0AB6"/>
    <w:rsid w:val="00CF4708"/>
    <w:rsid w:val="00CF4AF6"/>
    <w:rsid w:val="00CF5E2D"/>
    <w:rsid w:val="00D000FC"/>
    <w:rsid w:val="00D0354C"/>
    <w:rsid w:val="00D03927"/>
    <w:rsid w:val="00D044CF"/>
    <w:rsid w:val="00D04992"/>
    <w:rsid w:val="00D050E6"/>
    <w:rsid w:val="00D072AB"/>
    <w:rsid w:val="00D13429"/>
    <w:rsid w:val="00D13EE4"/>
    <w:rsid w:val="00D15E25"/>
    <w:rsid w:val="00D1673E"/>
    <w:rsid w:val="00D16891"/>
    <w:rsid w:val="00D20CC8"/>
    <w:rsid w:val="00D22A38"/>
    <w:rsid w:val="00D2373A"/>
    <w:rsid w:val="00D27A3F"/>
    <w:rsid w:val="00D33122"/>
    <w:rsid w:val="00D343F0"/>
    <w:rsid w:val="00D35209"/>
    <w:rsid w:val="00D40081"/>
    <w:rsid w:val="00D42CF6"/>
    <w:rsid w:val="00D43360"/>
    <w:rsid w:val="00D438BF"/>
    <w:rsid w:val="00D43CC3"/>
    <w:rsid w:val="00D46186"/>
    <w:rsid w:val="00D47B99"/>
    <w:rsid w:val="00D5509C"/>
    <w:rsid w:val="00D564C5"/>
    <w:rsid w:val="00D567DE"/>
    <w:rsid w:val="00D571AC"/>
    <w:rsid w:val="00D57847"/>
    <w:rsid w:val="00D57CDF"/>
    <w:rsid w:val="00D604CE"/>
    <w:rsid w:val="00D63DD3"/>
    <w:rsid w:val="00D63F70"/>
    <w:rsid w:val="00D66088"/>
    <w:rsid w:val="00D66C66"/>
    <w:rsid w:val="00D72139"/>
    <w:rsid w:val="00D732B7"/>
    <w:rsid w:val="00D80A79"/>
    <w:rsid w:val="00D8223D"/>
    <w:rsid w:val="00D83111"/>
    <w:rsid w:val="00D845DC"/>
    <w:rsid w:val="00D85608"/>
    <w:rsid w:val="00D86B80"/>
    <w:rsid w:val="00D92CB9"/>
    <w:rsid w:val="00D9364A"/>
    <w:rsid w:val="00D9475C"/>
    <w:rsid w:val="00DA1CFB"/>
    <w:rsid w:val="00DA44DC"/>
    <w:rsid w:val="00DA4F92"/>
    <w:rsid w:val="00DB3761"/>
    <w:rsid w:val="00DB3766"/>
    <w:rsid w:val="00DB40BE"/>
    <w:rsid w:val="00DB530A"/>
    <w:rsid w:val="00DC3106"/>
    <w:rsid w:val="00DC4DC6"/>
    <w:rsid w:val="00DC56B4"/>
    <w:rsid w:val="00DC5A9D"/>
    <w:rsid w:val="00DC7266"/>
    <w:rsid w:val="00DD266E"/>
    <w:rsid w:val="00DD2D84"/>
    <w:rsid w:val="00DD4064"/>
    <w:rsid w:val="00DD7990"/>
    <w:rsid w:val="00DE17FD"/>
    <w:rsid w:val="00DE5C2B"/>
    <w:rsid w:val="00DE65A8"/>
    <w:rsid w:val="00DE7213"/>
    <w:rsid w:val="00DE7F0B"/>
    <w:rsid w:val="00DF12E6"/>
    <w:rsid w:val="00DF3989"/>
    <w:rsid w:val="00DF5109"/>
    <w:rsid w:val="00DF540C"/>
    <w:rsid w:val="00DF5954"/>
    <w:rsid w:val="00DF6E8B"/>
    <w:rsid w:val="00DF6FEF"/>
    <w:rsid w:val="00DF7396"/>
    <w:rsid w:val="00E00D01"/>
    <w:rsid w:val="00E01C28"/>
    <w:rsid w:val="00E03655"/>
    <w:rsid w:val="00E03A91"/>
    <w:rsid w:val="00E05B61"/>
    <w:rsid w:val="00E161E9"/>
    <w:rsid w:val="00E21035"/>
    <w:rsid w:val="00E3245E"/>
    <w:rsid w:val="00E341AF"/>
    <w:rsid w:val="00E348DD"/>
    <w:rsid w:val="00E359B4"/>
    <w:rsid w:val="00E37D39"/>
    <w:rsid w:val="00E42B15"/>
    <w:rsid w:val="00E4309D"/>
    <w:rsid w:val="00E44BA1"/>
    <w:rsid w:val="00E453E4"/>
    <w:rsid w:val="00E46017"/>
    <w:rsid w:val="00E511B9"/>
    <w:rsid w:val="00E512FA"/>
    <w:rsid w:val="00E51A4B"/>
    <w:rsid w:val="00E51CBB"/>
    <w:rsid w:val="00E55873"/>
    <w:rsid w:val="00E57AF5"/>
    <w:rsid w:val="00E64301"/>
    <w:rsid w:val="00E6484D"/>
    <w:rsid w:val="00E657FB"/>
    <w:rsid w:val="00E65833"/>
    <w:rsid w:val="00E66EEC"/>
    <w:rsid w:val="00E72537"/>
    <w:rsid w:val="00E74561"/>
    <w:rsid w:val="00E75C04"/>
    <w:rsid w:val="00E8142F"/>
    <w:rsid w:val="00E84234"/>
    <w:rsid w:val="00E8437A"/>
    <w:rsid w:val="00E84A85"/>
    <w:rsid w:val="00E84AA9"/>
    <w:rsid w:val="00E85FE3"/>
    <w:rsid w:val="00E8658F"/>
    <w:rsid w:val="00E869C5"/>
    <w:rsid w:val="00E92BC2"/>
    <w:rsid w:val="00E92DAC"/>
    <w:rsid w:val="00E94F0D"/>
    <w:rsid w:val="00E963AD"/>
    <w:rsid w:val="00E9675C"/>
    <w:rsid w:val="00EA1AD2"/>
    <w:rsid w:val="00EA1D55"/>
    <w:rsid w:val="00EA300E"/>
    <w:rsid w:val="00EA5172"/>
    <w:rsid w:val="00EA57E8"/>
    <w:rsid w:val="00EA656D"/>
    <w:rsid w:val="00EB2AD8"/>
    <w:rsid w:val="00EB2E19"/>
    <w:rsid w:val="00EB4EF0"/>
    <w:rsid w:val="00EB6E01"/>
    <w:rsid w:val="00EC61A6"/>
    <w:rsid w:val="00ED0B63"/>
    <w:rsid w:val="00ED1CFB"/>
    <w:rsid w:val="00ED38B3"/>
    <w:rsid w:val="00ED3D23"/>
    <w:rsid w:val="00ED4053"/>
    <w:rsid w:val="00EE11A0"/>
    <w:rsid w:val="00EE183C"/>
    <w:rsid w:val="00EE488A"/>
    <w:rsid w:val="00EE74ED"/>
    <w:rsid w:val="00EF1568"/>
    <w:rsid w:val="00EF4689"/>
    <w:rsid w:val="00EF4AD6"/>
    <w:rsid w:val="00F00DD4"/>
    <w:rsid w:val="00F03033"/>
    <w:rsid w:val="00F03751"/>
    <w:rsid w:val="00F06501"/>
    <w:rsid w:val="00F06801"/>
    <w:rsid w:val="00F1002D"/>
    <w:rsid w:val="00F109F3"/>
    <w:rsid w:val="00F1294C"/>
    <w:rsid w:val="00F15888"/>
    <w:rsid w:val="00F16B23"/>
    <w:rsid w:val="00F22AA0"/>
    <w:rsid w:val="00F24866"/>
    <w:rsid w:val="00F278F3"/>
    <w:rsid w:val="00F27BF0"/>
    <w:rsid w:val="00F30F1C"/>
    <w:rsid w:val="00F3368F"/>
    <w:rsid w:val="00F36547"/>
    <w:rsid w:val="00F4029F"/>
    <w:rsid w:val="00F42D05"/>
    <w:rsid w:val="00F42FD5"/>
    <w:rsid w:val="00F43447"/>
    <w:rsid w:val="00F443C4"/>
    <w:rsid w:val="00F44ADC"/>
    <w:rsid w:val="00F452C6"/>
    <w:rsid w:val="00F45DBF"/>
    <w:rsid w:val="00F50771"/>
    <w:rsid w:val="00F52583"/>
    <w:rsid w:val="00F52A01"/>
    <w:rsid w:val="00F52EF6"/>
    <w:rsid w:val="00F639AE"/>
    <w:rsid w:val="00F66A30"/>
    <w:rsid w:val="00F677CC"/>
    <w:rsid w:val="00F67CA9"/>
    <w:rsid w:val="00F71785"/>
    <w:rsid w:val="00F7309A"/>
    <w:rsid w:val="00F75501"/>
    <w:rsid w:val="00F81113"/>
    <w:rsid w:val="00F9254F"/>
    <w:rsid w:val="00F9323D"/>
    <w:rsid w:val="00F95409"/>
    <w:rsid w:val="00F95F1A"/>
    <w:rsid w:val="00F96214"/>
    <w:rsid w:val="00FA3B80"/>
    <w:rsid w:val="00FA5C2B"/>
    <w:rsid w:val="00FA659F"/>
    <w:rsid w:val="00FB0DA4"/>
    <w:rsid w:val="00FB3594"/>
    <w:rsid w:val="00FB3642"/>
    <w:rsid w:val="00FB59E5"/>
    <w:rsid w:val="00FB7B67"/>
    <w:rsid w:val="00FB7D38"/>
    <w:rsid w:val="00FC2713"/>
    <w:rsid w:val="00FC4B03"/>
    <w:rsid w:val="00FC5ED6"/>
    <w:rsid w:val="00FD07CB"/>
    <w:rsid w:val="00FD12E2"/>
    <w:rsid w:val="00FD3977"/>
    <w:rsid w:val="00FD4764"/>
    <w:rsid w:val="00FD5688"/>
    <w:rsid w:val="00FD5CA8"/>
    <w:rsid w:val="00FD753F"/>
    <w:rsid w:val="00FE0B2B"/>
    <w:rsid w:val="00FE4777"/>
    <w:rsid w:val="00FF3627"/>
    <w:rsid w:val="00FF4AB6"/>
    <w:rsid w:val="00FF5CCD"/>
    <w:rsid w:val="00FF73A3"/>
    <w:rsid w:val="013BA23A"/>
    <w:rsid w:val="01727507"/>
    <w:rsid w:val="026DF12A"/>
    <w:rsid w:val="0458E52F"/>
    <w:rsid w:val="07044683"/>
    <w:rsid w:val="083ADFEE"/>
    <w:rsid w:val="0A3BE745"/>
    <w:rsid w:val="0C5778D2"/>
    <w:rsid w:val="117DD5D9"/>
    <w:rsid w:val="13F01F5C"/>
    <w:rsid w:val="143F5859"/>
    <w:rsid w:val="16606257"/>
    <w:rsid w:val="176B86FE"/>
    <w:rsid w:val="184E377C"/>
    <w:rsid w:val="19FEB290"/>
    <w:rsid w:val="1AE559B0"/>
    <w:rsid w:val="1F3D2BFE"/>
    <w:rsid w:val="219BE729"/>
    <w:rsid w:val="22DA7112"/>
    <w:rsid w:val="2300F1CB"/>
    <w:rsid w:val="241A7C14"/>
    <w:rsid w:val="25B64C75"/>
    <w:rsid w:val="26ED8B8C"/>
    <w:rsid w:val="27D2FD97"/>
    <w:rsid w:val="28D8E43F"/>
    <w:rsid w:val="28EDED37"/>
    <w:rsid w:val="2C1D6405"/>
    <w:rsid w:val="2DC0623B"/>
    <w:rsid w:val="2DC15E5A"/>
    <w:rsid w:val="2EA509D3"/>
    <w:rsid w:val="2F5504C7"/>
    <w:rsid w:val="2F5D2EBB"/>
    <w:rsid w:val="2F807A86"/>
    <w:rsid w:val="2FF6738E"/>
    <w:rsid w:val="30483ECD"/>
    <w:rsid w:val="307B4575"/>
    <w:rsid w:val="32C07A98"/>
    <w:rsid w:val="33E6929D"/>
    <w:rsid w:val="34097331"/>
    <w:rsid w:val="365D09F2"/>
    <w:rsid w:val="392F39A9"/>
    <w:rsid w:val="3AAC3FF7"/>
    <w:rsid w:val="3ADB7F6D"/>
    <w:rsid w:val="3BCE50D9"/>
    <w:rsid w:val="3C42A32A"/>
    <w:rsid w:val="3C439F49"/>
    <w:rsid w:val="3C8F1A30"/>
    <w:rsid w:val="3DCF5830"/>
    <w:rsid w:val="3DDE738B"/>
    <w:rsid w:val="3F4AF6E8"/>
    <w:rsid w:val="4034AC80"/>
    <w:rsid w:val="4271C838"/>
    <w:rsid w:val="43C90BF8"/>
    <w:rsid w:val="4717D9E7"/>
    <w:rsid w:val="48A4F5B4"/>
    <w:rsid w:val="48E02EA2"/>
    <w:rsid w:val="4A9CA061"/>
    <w:rsid w:val="512102B9"/>
    <w:rsid w:val="52999082"/>
    <w:rsid w:val="571A7FCA"/>
    <w:rsid w:val="58771050"/>
    <w:rsid w:val="5A12E0B1"/>
    <w:rsid w:val="5A557DB3"/>
    <w:rsid w:val="5B0E568C"/>
    <w:rsid w:val="5B30F76B"/>
    <w:rsid w:val="5CFCE40C"/>
    <w:rsid w:val="5D27BCEB"/>
    <w:rsid w:val="5D5A1E1B"/>
    <w:rsid w:val="5DE2112F"/>
    <w:rsid w:val="5ECC2D58"/>
    <w:rsid w:val="6060CFE4"/>
    <w:rsid w:val="60812616"/>
    <w:rsid w:val="6115C617"/>
    <w:rsid w:val="639F9E7B"/>
    <w:rsid w:val="6476995F"/>
    <w:rsid w:val="650893B6"/>
    <w:rsid w:val="653B6EDC"/>
    <w:rsid w:val="67F98AA3"/>
    <w:rsid w:val="6AFAEC30"/>
    <w:rsid w:val="6BA3828B"/>
    <w:rsid w:val="6F196B2C"/>
    <w:rsid w:val="70228B1B"/>
    <w:rsid w:val="7076F3AE"/>
    <w:rsid w:val="715AAF52"/>
    <w:rsid w:val="71D3A6FD"/>
    <w:rsid w:val="74C6B76B"/>
    <w:rsid w:val="76EE22B8"/>
    <w:rsid w:val="777CED08"/>
    <w:rsid w:val="77E125FA"/>
    <w:rsid w:val="796D2677"/>
    <w:rsid w:val="79B033C7"/>
    <w:rsid w:val="79FDA44B"/>
    <w:rsid w:val="7CE7D489"/>
    <w:rsid w:val="7EF9349D"/>
    <w:rsid w:val="7FCBE1A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CAAE7"/>
  <w15:docId w15:val="{A1F774AA-150C-4768-BCE5-76EE2124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AA"/>
  </w:style>
  <w:style w:type="paragraph" w:styleId="Ttulo1">
    <w:name w:val="heading 1"/>
    <w:basedOn w:val="Normal"/>
    <w:link w:val="Ttulo1Car"/>
    <w:uiPriority w:val="9"/>
    <w:qFormat/>
    <w:rsid w:val="00F9254F"/>
    <w:pPr>
      <w:widowControl w:val="0"/>
      <w:spacing w:before="61" w:after="0" w:line="240" w:lineRule="auto"/>
      <w:ind w:left="152"/>
      <w:outlineLvl w:val="0"/>
    </w:pPr>
    <w:rPr>
      <w:rFonts w:ascii="Cambria" w:eastAsia="Cambria" w:hAnsi="Cambria"/>
      <w:b/>
      <w:bCs/>
      <w:sz w:val="28"/>
      <w:szCs w:val="28"/>
      <w:lang w:val="en-US"/>
    </w:rPr>
  </w:style>
  <w:style w:type="paragraph" w:styleId="Ttulo2">
    <w:name w:val="heading 2"/>
    <w:basedOn w:val="Normal"/>
    <w:next w:val="Normal"/>
    <w:link w:val="Ttulo2Car"/>
    <w:uiPriority w:val="9"/>
    <w:semiHidden/>
    <w:unhideWhenUsed/>
    <w:qFormat/>
    <w:rsid w:val="00DF12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94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 Párrafo"/>
    <w:basedOn w:val="Normal"/>
    <w:link w:val="PrrafodelistaCar"/>
    <w:uiPriority w:val="34"/>
    <w:qFormat/>
    <w:rsid w:val="005B5EB9"/>
    <w:pPr>
      <w:ind w:left="720"/>
      <w:contextualSpacing/>
    </w:pPr>
  </w:style>
  <w:style w:type="character" w:styleId="Textodelmarcadordeposicin">
    <w:name w:val="Placeholder Text"/>
    <w:basedOn w:val="Fuentedeprrafopredeter"/>
    <w:uiPriority w:val="99"/>
    <w:semiHidden/>
    <w:rsid w:val="00006979"/>
    <w:rPr>
      <w:color w:val="808080"/>
    </w:rPr>
  </w:style>
  <w:style w:type="character" w:styleId="nfasissutil">
    <w:name w:val="Subtle Emphasis"/>
    <w:uiPriority w:val="19"/>
    <w:qFormat/>
    <w:rsid w:val="00006979"/>
    <w:rPr>
      <w:i/>
      <w:color w:val="5A5A5A" w:themeColor="text1" w:themeTint="A5"/>
    </w:rPr>
  </w:style>
  <w:style w:type="table" w:customStyle="1" w:styleId="Tabladelista21">
    <w:name w:val="Tabla de lista 21"/>
    <w:basedOn w:val="Tablanormal"/>
    <w:uiPriority w:val="47"/>
    <w:rsid w:val="00006979"/>
    <w:pPr>
      <w:spacing w:after="0" w:line="240" w:lineRule="auto"/>
    </w:pPr>
    <w:rPr>
      <w:rFonts w:ascii="Times New Roman" w:eastAsia="Times New Roman" w:hAnsi="Times New Roman" w:cs="Times New Roman"/>
      <w:lang w:eastAsia="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D438B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84A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A57"/>
  </w:style>
  <w:style w:type="paragraph" w:styleId="Piedepgina">
    <w:name w:val="footer"/>
    <w:basedOn w:val="Normal"/>
    <w:link w:val="PiedepginaCar"/>
    <w:uiPriority w:val="99"/>
    <w:unhideWhenUsed/>
    <w:rsid w:val="00A84A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A57"/>
  </w:style>
  <w:style w:type="character" w:styleId="Refdecomentario">
    <w:name w:val="annotation reference"/>
    <w:basedOn w:val="Fuentedeprrafopredeter"/>
    <w:uiPriority w:val="99"/>
    <w:semiHidden/>
    <w:unhideWhenUsed/>
    <w:rsid w:val="0034247B"/>
    <w:rPr>
      <w:sz w:val="16"/>
      <w:szCs w:val="16"/>
    </w:rPr>
  </w:style>
  <w:style w:type="paragraph" w:styleId="Textocomentario">
    <w:name w:val="annotation text"/>
    <w:basedOn w:val="Normal"/>
    <w:link w:val="TextocomentarioCar"/>
    <w:uiPriority w:val="99"/>
    <w:unhideWhenUsed/>
    <w:rsid w:val="0034247B"/>
    <w:pPr>
      <w:spacing w:line="240" w:lineRule="auto"/>
    </w:pPr>
    <w:rPr>
      <w:sz w:val="20"/>
      <w:szCs w:val="20"/>
    </w:rPr>
  </w:style>
  <w:style w:type="character" w:customStyle="1" w:styleId="TextocomentarioCar">
    <w:name w:val="Texto comentario Car"/>
    <w:basedOn w:val="Fuentedeprrafopredeter"/>
    <w:link w:val="Textocomentario"/>
    <w:uiPriority w:val="99"/>
    <w:rsid w:val="0034247B"/>
    <w:rPr>
      <w:sz w:val="20"/>
      <w:szCs w:val="20"/>
    </w:rPr>
  </w:style>
  <w:style w:type="paragraph" w:styleId="Asuntodelcomentario">
    <w:name w:val="annotation subject"/>
    <w:basedOn w:val="Textocomentario"/>
    <w:next w:val="Textocomentario"/>
    <w:link w:val="AsuntodelcomentarioCar"/>
    <w:uiPriority w:val="99"/>
    <w:semiHidden/>
    <w:unhideWhenUsed/>
    <w:rsid w:val="0034247B"/>
    <w:rPr>
      <w:b/>
      <w:bCs/>
    </w:rPr>
  </w:style>
  <w:style w:type="character" w:customStyle="1" w:styleId="AsuntodelcomentarioCar">
    <w:name w:val="Asunto del comentario Car"/>
    <w:basedOn w:val="TextocomentarioCar"/>
    <w:link w:val="Asuntodelcomentario"/>
    <w:uiPriority w:val="99"/>
    <w:semiHidden/>
    <w:rsid w:val="0034247B"/>
    <w:rPr>
      <w:b/>
      <w:bCs/>
      <w:sz w:val="20"/>
      <w:szCs w:val="20"/>
    </w:rPr>
  </w:style>
  <w:style w:type="paragraph" w:styleId="Revisin">
    <w:name w:val="Revision"/>
    <w:hidden/>
    <w:uiPriority w:val="99"/>
    <w:semiHidden/>
    <w:rsid w:val="00202CE4"/>
    <w:pPr>
      <w:spacing w:after="0" w:line="240" w:lineRule="auto"/>
    </w:pPr>
  </w:style>
  <w:style w:type="paragraph" w:styleId="Textoindependiente">
    <w:name w:val="Body Text"/>
    <w:basedOn w:val="Normal"/>
    <w:link w:val="TextoindependienteCar"/>
    <w:uiPriority w:val="1"/>
    <w:qFormat/>
    <w:rsid w:val="00D40081"/>
    <w:pPr>
      <w:widowControl w:val="0"/>
      <w:spacing w:after="0" w:line="240" w:lineRule="auto"/>
      <w:ind w:left="152"/>
    </w:pPr>
    <w:rPr>
      <w:rFonts w:ascii="Cambria" w:eastAsia="Cambria" w:hAnsi="Cambria"/>
      <w:lang w:val="en-US"/>
    </w:rPr>
  </w:style>
  <w:style w:type="character" w:customStyle="1" w:styleId="TextoindependienteCar">
    <w:name w:val="Texto independiente Car"/>
    <w:basedOn w:val="Fuentedeprrafopredeter"/>
    <w:link w:val="Textoindependiente"/>
    <w:uiPriority w:val="1"/>
    <w:rsid w:val="00D40081"/>
    <w:rPr>
      <w:rFonts w:ascii="Cambria" w:eastAsia="Cambria" w:hAnsi="Cambria"/>
      <w:lang w:val="en-US"/>
    </w:rPr>
  </w:style>
  <w:style w:type="character" w:customStyle="1" w:styleId="Ttulo1Car">
    <w:name w:val="Título 1 Car"/>
    <w:basedOn w:val="Fuentedeprrafopredeter"/>
    <w:link w:val="Ttulo1"/>
    <w:uiPriority w:val="9"/>
    <w:rsid w:val="00F9254F"/>
    <w:rPr>
      <w:rFonts w:ascii="Cambria" w:eastAsia="Cambria" w:hAnsi="Cambria"/>
      <w:b/>
      <w:bCs/>
      <w:sz w:val="28"/>
      <w:szCs w:val="28"/>
      <w:lang w:val="en-US"/>
    </w:rPr>
  </w:style>
  <w:style w:type="character" w:customStyle="1" w:styleId="Ttulo2Car">
    <w:name w:val="Título 2 Car"/>
    <w:basedOn w:val="Fuentedeprrafopredeter"/>
    <w:link w:val="Ttulo2"/>
    <w:uiPriority w:val="9"/>
    <w:semiHidden/>
    <w:rsid w:val="00DF12E6"/>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BD72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7299"/>
    <w:rPr>
      <w:sz w:val="20"/>
      <w:szCs w:val="20"/>
    </w:rPr>
  </w:style>
  <w:style w:type="character" w:styleId="Refdenotaalpie">
    <w:name w:val="footnote reference"/>
    <w:basedOn w:val="Fuentedeprrafopredeter"/>
    <w:uiPriority w:val="99"/>
    <w:semiHidden/>
    <w:unhideWhenUsed/>
    <w:rsid w:val="00BD7299"/>
    <w:rPr>
      <w:vertAlign w:val="superscript"/>
    </w:rPr>
  </w:style>
  <w:style w:type="character" w:customStyle="1" w:styleId="Ttulo3Car">
    <w:name w:val="Título 3 Car"/>
    <w:basedOn w:val="Fuentedeprrafopredeter"/>
    <w:link w:val="Ttulo3"/>
    <w:uiPriority w:val="9"/>
    <w:semiHidden/>
    <w:rsid w:val="00E94F0D"/>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6F2F27"/>
    <w:rPr>
      <w:color w:val="0563C1" w:themeColor="hyperlink"/>
      <w:u w:val="single"/>
    </w:rPr>
  </w:style>
  <w:style w:type="character" w:styleId="Mencinsinresolver">
    <w:name w:val="Unresolved Mention"/>
    <w:basedOn w:val="Fuentedeprrafopredeter"/>
    <w:uiPriority w:val="99"/>
    <w:semiHidden/>
    <w:unhideWhenUsed/>
    <w:rsid w:val="006F2F27"/>
    <w:rPr>
      <w:color w:val="605E5C"/>
      <w:shd w:val="clear" w:color="auto" w:fill="E1DFDD"/>
    </w:rPr>
  </w:style>
  <w:style w:type="paragraph" w:customStyle="1" w:styleId="Default">
    <w:name w:val="Default"/>
    <w:rsid w:val="006C6A72"/>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Lista - Párrafo Car"/>
    <w:basedOn w:val="Fuentedeprrafopredeter"/>
    <w:link w:val="Prrafodelista"/>
    <w:uiPriority w:val="34"/>
    <w:locked/>
    <w:rsid w:val="00893D16"/>
  </w:style>
  <w:style w:type="paragraph" w:styleId="NormalWeb">
    <w:name w:val="Normal (Web)"/>
    <w:basedOn w:val="Normal"/>
    <w:uiPriority w:val="99"/>
    <w:semiHidden/>
    <w:unhideWhenUsed/>
    <w:rsid w:val="00112EB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5094">
      <w:bodyDiv w:val="1"/>
      <w:marLeft w:val="0"/>
      <w:marRight w:val="0"/>
      <w:marTop w:val="0"/>
      <w:marBottom w:val="0"/>
      <w:divBdr>
        <w:top w:val="none" w:sz="0" w:space="0" w:color="auto"/>
        <w:left w:val="none" w:sz="0" w:space="0" w:color="auto"/>
        <w:bottom w:val="none" w:sz="0" w:space="0" w:color="auto"/>
        <w:right w:val="none" w:sz="0" w:space="0" w:color="auto"/>
      </w:divBdr>
    </w:div>
    <w:div w:id="199518651">
      <w:bodyDiv w:val="1"/>
      <w:marLeft w:val="0"/>
      <w:marRight w:val="0"/>
      <w:marTop w:val="0"/>
      <w:marBottom w:val="0"/>
      <w:divBdr>
        <w:top w:val="none" w:sz="0" w:space="0" w:color="auto"/>
        <w:left w:val="none" w:sz="0" w:space="0" w:color="auto"/>
        <w:bottom w:val="none" w:sz="0" w:space="0" w:color="auto"/>
        <w:right w:val="none" w:sz="0" w:space="0" w:color="auto"/>
      </w:divBdr>
    </w:div>
    <w:div w:id="218900313">
      <w:bodyDiv w:val="1"/>
      <w:marLeft w:val="0"/>
      <w:marRight w:val="0"/>
      <w:marTop w:val="0"/>
      <w:marBottom w:val="0"/>
      <w:divBdr>
        <w:top w:val="none" w:sz="0" w:space="0" w:color="auto"/>
        <w:left w:val="none" w:sz="0" w:space="0" w:color="auto"/>
        <w:bottom w:val="none" w:sz="0" w:space="0" w:color="auto"/>
        <w:right w:val="none" w:sz="0" w:space="0" w:color="auto"/>
      </w:divBdr>
    </w:div>
    <w:div w:id="337123153">
      <w:bodyDiv w:val="1"/>
      <w:marLeft w:val="0"/>
      <w:marRight w:val="0"/>
      <w:marTop w:val="0"/>
      <w:marBottom w:val="0"/>
      <w:divBdr>
        <w:top w:val="none" w:sz="0" w:space="0" w:color="auto"/>
        <w:left w:val="none" w:sz="0" w:space="0" w:color="auto"/>
        <w:bottom w:val="none" w:sz="0" w:space="0" w:color="auto"/>
        <w:right w:val="none" w:sz="0" w:space="0" w:color="auto"/>
      </w:divBdr>
    </w:div>
    <w:div w:id="348413130">
      <w:bodyDiv w:val="1"/>
      <w:marLeft w:val="0"/>
      <w:marRight w:val="0"/>
      <w:marTop w:val="0"/>
      <w:marBottom w:val="0"/>
      <w:divBdr>
        <w:top w:val="none" w:sz="0" w:space="0" w:color="auto"/>
        <w:left w:val="none" w:sz="0" w:space="0" w:color="auto"/>
        <w:bottom w:val="none" w:sz="0" w:space="0" w:color="auto"/>
        <w:right w:val="none" w:sz="0" w:space="0" w:color="auto"/>
      </w:divBdr>
    </w:div>
    <w:div w:id="685641719">
      <w:bodyDiv w:val="1"/>
      <w:marLeft w:val="0"/>
      <w:marRight w:val="0"/>
      <w:marTop w:val="0"/>
      <w:marBottom w:val="0"/>
      <w:divBdr>
        <w:top w:val="none" w:sz="0" w:space="0" w:color="auto"/>
        <w:left w:val="none" w:sz="0" w:space="0" w:color="auto"/>
        <w:bottom w:val="none" w:sz="0" w:space="0" w:color="auto"/>
        <w:right w:val="none" w:sz="0" w:space="0" w:color="auto"/>
      </w:divBdr>
    </w:div>
    <w:div w:id="822162743">
      <w:bodyDiv w:val="1"/>
      <w:marLeft w:val="0"/>
      <w:marRight w:val="0"/>
      <w:marTop w:val="0"/>
      <w:marBottom w:val="0"/>
      <w:divBdr>
        <w:top w:val="none" w:sz="0" w:space="0" w:color="auto"/>
        <w:left w:val="none" w:sz="0" w:space="0" w:color="auto"/>
        <w:bottom w:val="none" w:sz="0" w:space="0" w:color="auto"/>
        <w:right w:val="none" w:sz="0" w:space="0" w:color="auto"/>
      </w:divBdr>
    </w:div>
    <w:div w:id="912392844">
      <w:bodyDiv w:val="1"/>
      <w:marLeft w:val="0"/>
      <w:marRight w:val="0"/>
      <w:marTop w:val="0"/>
      <w:marBottom w:val="0"/>
      <w:divBdr>
        <w:top w:val="none" w:sz="0" w:space="0" w:color="auto"/>
        <w:left w:val="none" w:sz="0" w:space="0" w:color="auto"/>
        <w:bottom w:val="none" w:sz="0" w:space="0" w:color="auto"/>
        <w:right w:val="none" w:sz="0" w:space="0" w:color="auto"/>
      </w:divBdr>
    </w:div>
    <w:div w:id="1206210145">
      <w:bodyDiv w:val="1"/>
      <w:marLeft w:val="0"/>
      <w:marRight w:val="0"/>
      <w:marTop w:val="0"/>
      <w:marBottom w:val="0"/>
      <w:divBdr>
        <w:top w:val="none" w:sz="0" w:space="0" w:color="auto"/>
        <w:left w:val="none" w:sz="0" w:space="0" w:color="auto"/>
        <w:bottom w:val="none" w:sz="0" w:space="0" w:color="auto"/>
        <w:right w:val="none" w:sz="0" w:space="0" w:color="auto"/>
      </w:divBdr>
      <w:divsChild>
        <w:div w:id="1169639598">
          <w:marLeft w:val="0"/>
          <w:marRight w:val="0"/>
          <w:marTop w:val="0"/>
          <w:marBottom w:val="0"/>
          <w:divBdr>
            <w:top w:val="none" w:sz="0" w:space="0" w:color="auto"/>
            <w:left w:val="none" w:sz="0" w:space="0" w:color="auto"/>
            <w:bottom w:val="none" w:sz="0" w:space="0" w:color="auto"/>
            <w:right w:val="none" w:sz="0" w:space="0" w:color="auto"/>
          </w:divBdr>
        </w:div>
        <w:div w:id="1444304150">
          <w:marLeft w:val="0"/>
          <w:marRight w:val="0"/>
          <w:marTop w:val="0"/>
          <w:marBottom w:val="0"/>
          <w:divBdr>
            <w:top w:val="none" w:sz="0" w:space="0" w:color="auto"/>
            <w:left w:val="none" w:sz="0" w:space="0" w:color="auto"/>
            <w:bottom w:val="none" w:sz="0" w:space="0" w:color="auto"/>
            <w:right w:val="none" w:sz="0" w:space="0" w:color="auto"/>
          </w:divBdr>
        </w:div>
      </w:divsChild>
    </w:div>
    <w:div w:id="1402632094">
      <w:bodyDiv w:val="1"/>
      <w:marLeft w:val="0"/>
      <w:marRight w:val="0"/>
      <w:marTop w:val="0"/>
      <w:marBottom w:val="0"/>
      <w:divBdr>
        <w:top w:val="none" w:sz="0" w:space="0" w:color="auto"/>
        <w:left w:val="none" w:sz="0" w:space="0" w:color="auto"/>
        <w:bottom w:val="none" w:sz="0" w:space="0" w:color="auto"/>
        <w:right w:val="none" w:sz="0" w:space="0" w:color="auto"/>
      </w:divBdr>
    </w:div>
    <w:div w:id="1447506771">
      <w:bodyDiv w:val="1"/>
      <w:marLeft w:val="0"/>
      <w:marRight w:val="0"/>
      <w:marTop w:val="0"/>
      <w:marBottom w:val="0"/>
      <w:divBdr>
        <w:top w:val="none" w:sz="0" w:space="0" w:color="auto"/>
        <w:left w:val="none" w:sz="0" w:space="0" w:color="auto"/>
        <w:bottom w:val="none" w:sz="0" w:space="0" w:color="auto"/>
        <w:right w:val="none" w:sz="0" w:space="0" w:color="auto"/>
      </w:divBdr>
    </w:div>
    <w:div w:id="1473215045">
      <w:bodyDiv w:val="1"/>
      <w:marLeft w:val="0"/>
      <w:marRight w:val="0"/>
      <w:marTop w:val="0"/>
      <w:marBottom w:val="0"/>
      <w:divBdr>
        <w:top w:val="none" w:sz="0" w:space="0" w:color="auto"/>
        <w:left w:val="none" w:sz="0" w:space="0" w:color="auto"/>
        <w:bottom w:val="none" w:sz="0" w:space="0" w:color="auto"/>
        <w:right w:val="none" w:sz="0" w:space="0" w:color="auto"/>
      </w:divBdr>
    </w:div>
    <w:div w:id="1733576790">
      <w:bodyDiv w:val="1"/>
      <w:marLeft w:val="0"/>
      <w:marRight w:val="0"/>
      <w:marTop w:val="0"/>
      <w:marBottom w:val="0"/>
      <w:divBdr>
        <w:top w:val="none" w:sz="0" w:space="0" w:color="auto"/>
        <w:left w:val="none" w:sz="0" w:space="0" w:color="auto"/>
        <w:bottom w:val="none" w:sz="0" w:space="0" w:color="auto"/>
        <w:right w:val="none" w:sz="0" w:space="0" w:color="auto"/>
      </w:divBdr>
    </w:div>
    <w:div w:id="1907375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oi.es/es/conocenos/que-es-eoi/trabaja-con-nosotro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ministracion.gob.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leccion@eo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oi.es/es" TargetMode="External"/><Relationship Id="rId5" Type="http://schemas.openxmlformats.org/officeDocument/2006/relationships/numbering" Target="numbering.xml"/><Relationship Id="rId15" Type="http://schemas.openxmlformats.org/officeDocument/2006/relationships/hyperlink" Target="mailto:seleccion@eo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o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6c51b22-1ac6-43aa-b392-f934e4d5dcf1">
      <UserInfo>
        <DisplayName>Integrantes de la COMITE EMPRESA MADRID</DisplayName>
        <AccountId>7</AccountId>
        <AccountType/>
      </UserInfo>
    </SharedWithUsers>
    <lcf76f155ced4ddcb4097134ff3c332f xmlns="66b8e86b-9c67-4ac2-b636-3839ecaf63d7">
      <Terms xmlns="http://schemas.microsoft.com/office/infopath/2007/PartnerControls"/>
    </lcf76f155ced4ddcb4097134ff3c332f>
    <TaxCatchAll xmlns="06c51b22-1ac6-43aa-b392-f934e4d5dcf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4B0E413900FF242B232A2F494F623EA" ma:contentTypeVersion="18" ma:contentTypeDescription="Crear nuevo documento." ma:contentTypeScope="" ma:versionID="6334e7bc7f6e2b91e04b4015df53dafd">
  <xsd:schema xmlns:xsd="http://www.w3.org/2001/XMLSchema" xmlns:xs="http://www.w3.org/2001/XMLSchema" xmlns:p="http://schemas.microsoft.com/office/2006/metadata/properties" xmlns:ns2="66b8e86b-9c67-4ac2-b636-3839ecaf63d7" xmlns:ns3="06c51b22-1ac6-43aa-b392-f934e4d5dcf1" targetNamespace="http://schemas.microsoft.com/office/2006/metadata/properties" ma:root="true" ma:fieldsID="0abe5b08b13e106a854d3095b0fabb57" ns2:_="" ns3:_="">
    <xsd:import namespace="66b8e86b-9c67-4ac2-b636-3839ecaf63d7"/>
    <xsd:import namespace="06c51b22-1ac6-43aa-b392-f934e4d5dc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8e86b-9c67-4ac2-b636-3839ecaf6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07a5f9a-3004-49a2-871f-07e3cd973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51b22-1ac6-43aa-b392-f934e4d5dcf1"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3fd8a2a-31f2-462c-8529-30eb72a627f9}" ma:internalName="TaxCatchAll" ma:showField="CatchAllData" ma:web="06c51b22-1ac6-43aa-b392-f934e4d5d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36B1D-0E39-4A3A-9CBD-D814CBD20001}">
  <ds:schemaRefs>
    <ds:schemaRef ds:uri="http://schemas.microsoft.com/office/2006/metadata/properties"/>
    <ds:schemaRef ds:uri="http://schemas.microsoft.com/office/infopath/2007/PartnerControls"/>
    <ds:schemaRef ds:uri="06c51b22-1ac6-43aa-b392-f934e4d5dcf1"/>
    <ds:schemaRef ds:uri="66b8e86b-9c67-4ac2-b636-3839ecaf63d7"/>
  </ds:schemaRefs>
</ds:datastoreItem>
</file>

<file path=customXml/itemProps2.xml><?xml version="1.0" encoding="utf-8"?>
<ds:datastoreItem xmlns:ds="http://schemas.openxmlformats.org/officeDocument/2006/customXml" ds:itemID="{4B1748A3-C09C-4633-9BB5-65000AFC903A}">
  <ds:schemaRefs>
    <ds:schemaRef ds:uri="http://schemas.openxmlformats.org/officeDocument/2006/bibliography"/>
  </ds:schemaRefs>
</ds:datastoreItem>
</file>

<file path=customXml/itemProps3.xml><?xml version="1.0" encoding="utf-8"?>
<ds:datastoreItem xmlns:ds="http://schemas.openxmlformats.org/officeDocument/2006/customXml" ds:itemID="{682F1488-6D2F-4876-8755-1641215F8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8e86b-9c67-4ac2-b636-3839ecaf63d7"/>
    <ds:schemaRef ds:uri="06c51b22-1ac6-43aa-b392-f934e4d5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EC319-5167-496A-A929-96E3AE699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12</Pages>
  <Words>3983</Words>
  <Characters>21910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Páez Soria, Carmen</dc:creator>
  <cp:keywords/>
  <dc:description/>
  <cp:lastModifiedBy>Alvarez Monreal, Veronica</cp:lastModifiedBy>
  <cp:revision>40</cp:revision>
  <cp:lastPrinted>2024-09-19T08:20:00Z</cp:lastPrinted>
  <dcterms:created xsi:type="dcterms:W3CDTF">2024-09-17T14:57:00Z</dcterms:created>
  <dcterms:modified xsi:type="dcterms:W3CDTF">2024-09-19T08:22:00Z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0x01010034B0E413900FF242B232A2F494F623EA</vt:lpwstr>
  </property>
  <property fmtid="{D5CDD505-2E9C-101B-9397-08002B2CF9AE}" pid="3" name="MediaServiceImageTags">
    <vt:lpwstr/>
  </property>
</Properties>
</file>